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B02" w:rsidRPr="00442195" w:rsidRDefault="00721B02" w:rsidP="00721B02">
      <w:pPr>
        <w:pStyle w:val="TH"/>
        <w:spacing w:after="0"/>
        <w:jc w:val="both"/>
        <w:rPr>
          <w:sz w:val="22"/>
          <w:szCs w:val="22"/>
          <w:lang w:val="en-US"/>
        </w:rPr>
      </w:pPr>
      <w:r w:rsidRPr="00442195">
        <w:rPr>
          <w:bCs/>
          <w:sz w:val="22"/>
          <w:szCs w:val="22"/>
        </w:rPr>
        <w:t>3GPP TSG-RAN WG2 Meeting #96</w:t>
      </w:r>
      <w:r w:rsidRPr="00442195">
        <w:rPr>
          <w:bCs/>
          <w:i/>
          <w:iCs/>
          <w:sz w:val="22"/>
          <w:szCs w:val="22"/>
        </w:rPr>
        <w:t xml:space="preserve"> </w:t>
      </w:r>
      <w:r w:rsidRPr="00442195">
        <w:rPr>
          <w:bCs/>
          <w:i/>
          <w:iCs/>
          <w:sz w:val="22"/>
          <w:szCs w:val="22"/>
        </w:rPr>
        <w:tab/>
      </w:r>
      <w:r w:rsidRPr="00442195">
        <w:rPr>
          <w:bCs/>
          <w:i/>
          <w:iCs/>
          <w:sz w:val="22"/>
          <w:szCs w:val="22"/>
        </w:rPr>
        <w:tab/>
      </w:r>
      <w:r w:rsidRPr="00442195">
        <w:rPr>
          <w:bCs/>
          <w:i/>
          <w:iCs/>
          <w:sz w:val="22"/>
          <w:szCs w:val="22"/>
        </w:rPr>
        <w:tab/>
      </w:r>
      <w:r w:rsidRPr="00442195">
        <w:rPr>
          <w:bCs/>
          <w:i/>
          <w:iCs/>
          <w:sz w:val="22"/>
          <w:szCs w:val="22"/>
        </w:rPr>
        <w:tab/>
      </w:r>
      <w:r w:rsidRPr="00442195">
        <w:rPr>
          <w:bCs/>
          <w:i/>
          <w:iCs/>
          <w:sz w:val="22"/>
          <w:szCs w:val="22"/>
        </w:rPr>
        <w:tab/>
      </w:r>
      <w:r w:rsidRPr="00442195">
        <w:rPr>
          <w:bCs/>
          <w:i/>
          <w:iCs/>
          <w:sz w:val="22"/>
          <w:szCs w:val="22"/>
        </w:rPr>
        <w:tab/>
      </w:r>
      <w:r w:rsidRPr="00442195">
        <w:rPr>
          <w:bCs/>
          <w:i/>
          <w:iCs/>
          <w:sz w:val="22"/>
          <w:szCs w:val="22"/>
        </w:rPr>
        <w:tab/>
      </w:r>
      <w:r w:rsidRPr="00442195">
        <w:rPr>
          <w:bCs/>
          <w:sz w:val="22"/>
          <w:szCs w:val="22"/>
        </w:rPr>
        <w:t>R2-16</w:t>
      </w:r>
      <w:r w:rsidR="008F5C26" w:rsidRPr="00442195">
        <w:rPr>
          <w:bCs/>
          <w:sz w:val="22"/>
          <w:szCs w:val="22"/>
        </w:rPr>
        <w:t>7830</w:t>
      </w:r>
      <w:r w:rsidRPr="00442195">
        <w:rPr>
          <w:sz w:val="22"/>
          <w:szCs w:val="22"/>
          <w:lang w:val="en-US"/>
        </w:rPr>
        <w:t xml:space="preserve"> </w:t>
      </w:r>
    </w:p>
    <w:p w:rsidR="00721B02" w:rsidRPr="00442195" w:rsidRDefault="00721B02" w:rsidP="00721B02">
      <w:pPr>
        <w:pStyle w:val="TH"/>
        <w:spacing w:before="0" w:after="0"/>
        <w:jc w:val="both"/>
        <w:rPr>
          <w:sz w:val="22"/>
          <w:szCs w:val="22"/>
          <w:lang w:val="en-US"/>
        </w:rPr>
      </w:pPr>
      <w:r w:rsidRPr="00442195">
        <w:rPr>
          <w:bCs/>
          <w:sz w:val="22"/>
          <w:szCs w:val="22"/>
        </w:rPr>
        <w:t>Reno, USA, 14th – 18th November 2016</w:t>
      </w:r>
    </w:p>
    <w:p w:rsidR="00721B02" w:rsidRPr="00442195" w:rsidRDefault="00721B02" w:rsidP="00721B02">
      <w:pPr>
        <w:pStyle w:val="TH"/>
        <w:jc w:val="both"/>
        <w:rPr>
          <w:bCs/>
          <w:sz w:val="22"/>
          <w:szCs w:val="22"/>
        </w:rPr>
      </w:pPr>
    </w:p>
    <w:p w:rsidR="00721B02" w:rsidRPr="00442195" w:rsidRDefault="00721B02" w:rsidP="00721B02">
      <w:pPr>
        <w:pStyle w:val="TH"/>
        <w:spacing w:after="0"/>
        <w:jc w:val="both"/>
        <w:rPr>
          <w:bCs/>
          <w:sz w:val="22"/>
          <w:szCs w:val="22"/>
        </w:rPr>
      </w:pPr>
      <w:r w:rsidRPr="00442195">
        <w:rPr>
          <w:bCs/>
          <w:sz w:val="22"/>
          <w:szCs w:val="22"/>
        </w:rPr>
        <w:t>Title:</w:t>
      </w:r>
      <w:r w:rsidR="00B12CC4" w:rsidRPr="00442195">
        <w:rPr>
          <w:bCs/>
          <w:sz w:val="22"/>
          <w:szCs w:val="22"/>
        </w:rPr>
        <w:tab/>
      </w:r>
      <w:r w:rsidR="00B12CC4" w:rsidRPr="00442195">
        <w:rPr>
          <w:bCs/>
          <w:sz w:val="22"/>
          <w:szCs w:val="22"/>
        </w:rPr>
        <w:tab/>
      </w:r>
      <w:r w:rsidR="00B12CC4" w:rsidRPr="00442195">
        <w:rPr>
          <w:bCs/>
          <w:sz w:val="22"/>
          <w:szCs w:val="22"/>
        </w:rPr>
        <w:tab/>
      </w:r>
      <w:bookmarkStart w:id="0" w:name="OLE_LINK1"/>
      <w:bookmarkStart w:id="1" w:name="OLE_LINK2"/>
      <w:r w:rsidR="005B669B" w:rsidRPr="00442195">
        <w:rPr>
          <w:bCs/>
          <w:sz w:val="22"/>
          <w:szCs w:val="22"/>
        </w:rPr>
        <w:t>Considerations o</w:t>
      </w:r>
      <w:r w:rsidRPr="00442195">
        <w:rPr>
          <w:bCs/>
          <w:sz w:val="22"/>
          <w:szCs w:val="22"/>
        </w:rPr>
        <w:t>n possible RLC optimizations for NR</w:t>
      </w:r>
      <w:bookmarkEnd w:id="0"/>
      <w:bookmarkEnd w:id="1"/>
    </w:p>
    <w:p w:rsidR="00721B02" w:rsidRPr="00442195" w:rsidRDefault="00721B02" w:rsidP="00721B02">
      <w:pPr>
        <w:pStyle w:val="TH"/>
        <w:spacing w:after="0"/>
        <w:jc w:val="both"/>
        <w:rPr>
          <w:bCs/>
          <w:sz w:val="22"/>
          <w:szCs w:val="22"/>
        </w:rPr>
      </w:pPr>
      <w:r w:rsidRPr="00442195">
        <w:rPr>
          <w:bCs/>
          <w:sz w:val="22"/>
          <w:szCs w:val="22"/>
        </w:rPr>
        <w:t>Source:</w:t>
      </w:r>
      <w:r w:rsidR="00442195" w:rsidRPr="00442195">
        <w:rPr>
          <w:bCs/>
          <w:sz w:val="22"/>
          <w:szCs w:val="22"/>
        </w:rPr>
        <w:tab/>
      </w:r>
      <w:r w:rsidR="00442195" w:rsidRPr="00442195">
        <w:rPr>
          <w:bCs/>
          <w:sz w:val="22"/>
          <w:szCs w:val="22"/>
        </w:rPr>
        <w:tab/>
        <w:t>ZTE</w:t>
      </w:r>
      <w:r w:rsidR="00E658B8">
        <w:rPr>
          <w:bCs/>
          <w:sz w:val="22"/>
          <w:szCs w:val="22"/>
        </w:rPr>
        <w:t xml:space="preserve"> Corporation</w:t>
      </w:r>
      <w:r w:rsidR="00B12CC4" w:rsidRPr="00442195">
        <w:rPr>
          <w:bCs/>
          <w:sz w:val="22"/>
          <w:szCs w:val="22"/>
        </w:rPr>
        <w:t>, ZTE M</w:t>
      </w:r>
      <w:r w:rsidRPr="00442195">
        <w:rPr>
          <w:bCs/>
          <w:sz w:val="22"/>
          <w:szCs w:val="22"/>
        </w:rPr>
        <w:t>icroelectronics</w:t>
      </w:r>
      <w:r w:rsidR="00442195" w:rsidRPr="00442195">
        <w:rPr>
          <w:bCs/>
          <w:sz w:val="22"/>
          <w:szCs w:val="22"/>
        </w:rPr>
        <w:t xml:space="preserve">, </w:t>
      </w:r>
      <w:r w:rsidR="00081C8A">
        <w:rPr>
          <w:bCs/>
          <w:sz w:val="22"/>
          <w:szCs w:val="22"/>
        </w:rPr>
        <w:t>Mediatek</w:t>
      </w:r>
      <w:r w:rsidR="000F2704">
        <w:rPr>
          <w:bCs/>
          <w:sz w:val="22"/>
          <w:szCs w:val="22"/>
        </w:rPr>
        <w:t xml:space="preserve"> Inc.</w:t>
      </w:r>
    </w:p>
    <w:p w:rsidR="00721B02" w:rsidRPr="00442195" w:rsidRDefault="00721B02" w:rsidP="00721B02">
      <w:pPr>
        <w:pStyle w:val="TH"/>
        <w:spacing w:after="0"/>
        <w:jc w:val="both"/>
        <w:rPr>
          <w:sz w:val="22"/>
          <w:szCs w:val="22"/>
          <w:lang w:val="en-US"/>
        </w:rPr>
      </w:pPr>
      <w:r w:rsidRPr="00442195">
        <w:rPr>
          <w:bCs/>
          <w:sz w:val="22"/>
          <w:szCs w:val="22"/>
        </w:rPr>
        <w:t xml:space="preserve">Document for:        </w:t>
      </w:r>
      <w:r w:rsidRPr="00442195">
        <w:rPr>
          <w:bCs/>
          <w:sz w:val="22"/>
          <w:szCs w:val="22"/>
        </w:rPr>
        <w:tab/>
        <w:t>Discussion and decisions</w:t>
      </w:r>
      <w:r w:rsidRPr="00442195">
        <w:rPr>
          <w:sz w:val="22"/>
          <w:szCs w:val="22"/>
          <w:lang w:val="en-US"/>
        </w:rPr>
        <w:t xml:space="preserve"> </w:t>
      </w:r>
    </w:p>
    <w:p w:rsidR="00721B02" w:rsidRPr="00442195" w:rsidRDefault="00721B02" w:rsidP="00721B02">
      <w:pPr>
        <w:pStyle w:val="TH"/>
        <w:spacing w:after="0"/>
        <w:jc w:val="both"/>
        <w:rPr>
          <w:sz w:val="22"/>
          <w:szCs w:val="22"/>
          <w:lang w:val="en-US"/>
        </w:rPr>
      </w:pPr>
      <w:r w:rsidRPr="00442195">
        <w:rPr>
          <w:bCs/>
          <w:sz w:val="22"/>
          <w:szCs w:val="22"/>
        </w:rPr>
        <w:t xml:space="preserve">Agenda Item:         </w:t>
      </w:r>
      <w:r w:rsidRPr="00442195">
        <w:rPr>
          <w:bCs/>
          <w:sz w:val="22"/>
          <w:szCs w:val="22"/>
        </w:rPr>
        <w:tab/>
        <w:t>9.2.1.1</w:t>
      </w:r>
      <w:r w:rsidRPr="00442195">
        <w:rPr>
          <w:sz w:val="22"/>
          <w:szCs w:val="22"/>
          <w:lang w:val="en-US"/>
        </w:rPr>
        <w:t xml:space="preserve"> </w:t>
      </w:r>
    </w:p>
    <w:p w:rsidR="00FE2482" w:rsidRPr="00442195" w:rsidRDefault="00FE2482" w:rsidP="00721B02">
      <w:pPr>
        <w:pStyle w:val="TH"/>
        <w:spacing w:after="0"/>
        <w:jc w:val="both"/>
        <w:rPr>
          <w:sz w:val="22"/>
          <w:szCs w:val="22"/>
          <w:lang w:val="en-US"/>
        </w:rPr>
      </w:pPr>
    </w:p>
    <w:p w:rsidR="00721B02" w:rsidRPr="00480349" w:rsidRDefault="00721B02" w:rsidP="00721B02">
      <w:pPr>
        <w:pStyle w:val="Heading1"/>
        <w:pBdr>
          <w:top w:val="single" w:sz="12" w:space="2" w:color="auto"/>
        </w:pBdr>
        <w:rPr>
          <w:rFonts w:eastAsia="PMingLiU"/>
          <w:lang w:val="en-US"/>
        </w:rPr>
      </w:pPr>
      <w:r w:rsidRPr="00480349">
        <w:rPr>
          <w:rFonts w:eastAsia="PMingLiU"/>
          <w:lang w:val="en-US"/>
        </w:rPr>
        <w:t>Introduction</w:t>
      </w:r>
    </w:p>
    <w:p w:rsidR="00FE2482" w:rsidRPr="00721B02" w:rsidRDefault="00721B02" w:rsidP="00721B02">
      <w:pPr>
        <w:pStyle w:val="TH"/>
        <w:jc w:val="both"/>
        <w:rPr>
          <w:rFonts w:ascii="Times New Roman" w:hAnsi="Times New Roman"/>
          <w:b w:val="0"/>
          <w:sz w:val="22"/>
          <w:szCs w:val="22"/>
        </w:rPr>
      </w:pPr>
      <w:r w:rsidRPr="00721B02">
        <w:rPr>
          <w:rFonts w:ascii="Times New Roman" w:hAnsi="Times New Roman"/>
          <w:b w:val="0"/>
          <w:sz w:val="22"/>
          <w:szCs w:val="22"/>
        </w:rPr>
        <w:t>This document addresses two potential areas for improvement of the NR RLC protocol:</w:t>
      </w:r>
    </w:p>
    <w:p w:rsidR="0097306F" w:rsidRPr="00721B02" w:rsidRDefault="002A4D90" w:rsidP="00721B02">
      <w:pPr>
        <w:pStyle w:val="TH"/>
        <w:numPr>
          <w:ilvl w:val="0"/>
          <w:numId w:val="3"/>
        </w:numPr>
        <w:jc w:val="both"/>
        <w:rPr>
          <w:rFonts w:ascii="Times New Roman" w:hAnsi="Times New Roman"/>
          <w:b w:val="0"/>
          <w:sz w:val="22"/>
          <w:szCs w:val="22"/>
        </w:rPr>
      </w:pPr>
      <w:r w:rsidRPr="00721B02">
        <w:rPr>
          <w:rFonts w:ascii="Times New Roman" w:hAnsi="Times New Roman"/>
          <w:b w:val="0"/>
          <w:sz w:val="22"/>
          <w:szCs w:val="22"/>
        </w:rPr>
        <w:t>Modification or RLC procedures to maximize offline computation at UE TX side (i.e. before a grant is received)</w:t>
      </w:r>
    </w:p>
    <w:p w:rsidR="0097306F" w:rsidRPr="00721B02" w:rsidRDefault="00D409FD" w:rsidP="00721B02">
      <w:pPr>
        <w:pStyle w:val="TH"/>
        <w:numPr>
          <w:ilvl w:val="0"/>
          <w:numId w:val="3"/>
        </w:numPr>
        <w:jc w:val="both"/>
        <w:rPr>
          <w:rFonts w:ascii="Times New Roman" w:hAnsi="Times New Roman"/>
          <w:b w:val="0"/>
          <w:sz w:val="22"/>
          <w:szCs w:val="22"/>
        </w:rPr>
      </w:pPr>
      <w:r>
        <w:rPr>
          <w:rFonts w:ascii="Times New Roman" w:hAnsi="Times New Roman"/>
          <w:b w:val="0"/>
          <w:sz w:val="22"/>
          <w:szCs w:val="22"/>
        </w:rPr>
        <w:t>Modification of the</w:t>
      </w:r>
      <w:r w:rsidR="002A4D90" w:rsidRPr="00721B02">
        <w:rPr>
          <w:rFonts w:ascii="Times New Roman" w:hAnsi="Times New Roman"/>
          <w:b w:val="0"/>
          <w:sz w:val="22"/>
          <w:szCs w:val="22"/>
        </w:rPr>
        <w:t xml:space="preserve"> RLC header for hardware friendly implementation at TX/RX</w:t>
      </w:r>
    </w:p>
    <w:p w:rsidR="00721B02" w:rsidRDefault="00721B02" w:rsidP="00721B02">
      <w:pPr>
        <w:pStyle w:val="Heading1"/>
        <w:pBdr>
          <w:top w:val="single" w:sz="12" w:space="2" w:color="auto"/>
        </w:pBdr>
        <w:rPr>
          <w:rFonts w:eastAsia="PMingLiU"/>
          <w:bCs/>
          <w:lang w:val="en-US"/>
        </w:rPr>
      </w:pPr>
      <w:r w:rsidRPr="00721B02">
        <w:rPr>
          <w:rFonts w:eastAsia="PMingLiU"/>
          <w:bCs/>
          <w:lang w:val="en-US"/>
        </w:rPr>
        <w:t>Maximization of offline RLC TX operation</w:t>
      </w:r>
    </w:p>
    <w:p w:rsidR="0097306F" w:rsidRPr="00B12CC4" w:rsidRDefault="00C94651" w:rsidP="00B12CC4">
      <w:pPr>
        <w:pStyle w:val="TH"/>
        <w:jc w:val="both"/>
        <w:rPr>
          <w:rFonts w:ascii="Times New Roman" w:hAnsi="Times New Roman"/>
          <w:b w:val="0"/>
          <w:sz w:val="22"/>
          <w:szCs w:val="22"/>
        </w:rPr>
      </w:pPr>
      <w:r>
        <w:rPr>
          <w:rFonts w:ascii="Times New Roman" w:hAnsi="Times New Roman"/>
          <w:b w:val="0"/>
          <w:sz w:val="22"/>
          <w:szCs w:val="22"/>
          <w:lang w:val="en-US"/>
        </w:rPr>
        <w:t xml:space="preserve">Following the discussion at RAN2#95bis (see </w:t>
      </w:r>
      <w:r w:rsidR="007E4CEF">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_Ref465664523 \r \h </w:instrText>
      </w:r>
      <w:r w:rsidR="007E4CEF">
        <w:rPr>
          <w:rFonts w:ascii="Times New Roman" w:hAnsi="Times New Roman"/>
          <w:b w:val="0"/>
          <w:sz w:val="22"/>
          <w:szCs w:val="22"/>
          <w:lang w:val="en-US"/>
        </w:rPr>
      </w:r>
      <w:r w:rsidR="007E4CEF">
        <w:rPr>
          <w:rFonts w:ascii="Times New Roman" w:hAnsi="Times New Roman"/>
          <w:b w:val="0"/>
          <w:sz w:val="22"/>
          <w:szCs w:val="22"/>
          <w:lang w:val="en-US"/>
        </w:rPr>
        <w:fldChar w:fldCharType="separate"/>
      </w:r>
      <w:r>
        <w:rPr>
          <w:rFonts w:ascii="Times New Roman" w:hAnsi="Times New Roman"/>
          <w:b w:val="0"/>
          <w:sz w:val="22"/>
          <w:szCs w:val="22"/>
          <w:lang w:val="en-US"/>
        </w:rPr>
        <w:t>[1]</w:t>
      </w:r>
      <w:r w:rsidR="007E4CEF">
        <w:rPr>
          <w:rFonts w:ascii="Times New Roman" w:hAnsi="Times New Roman"/>
          <w:b w:val="0"/>
          <w:sz w:val="22"/>
          <w:szCs w:val="22"/>
          <w:lang w:val="en-US"/>
        </w:rPr>
        <w:fldChar w:fldCharType="end"/>
      </w:r>
      <w:r w:rsidR="007E4CEF">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_Ref466025318 \r \h </w:instrText>
      </w:r>
      <w:r w:rsidR="007E4CEF">
        <w:rPr>
          <w:rFonts w:ascii="Times New Roman" w:hAnsi="Times New Roman"/>
          <w:b w:val="0"/>
          <w:sz w:val="22"/>
          <w:szCs w:val="22"/>
          <w:lang w:val="en-US"/>
        </w:rPr>
      </w:r>
      <w:r w:rsidR="007E4CEF">
        <w:rPr>
          <w:rFonts w:ascii="Times New Roman" w:hAnsi="Times New Roman"/>
          <w:b w:val="0"/>
          <w:sz w:val="22"/>
          <w:szCs w:val="22"/>
          <w:lang w:val="en-US"/>
        </w:rPr>
        <w:fldChar w:fldCharType="separate"/>
      </w:r>
      <w:r>
        <w:rPr>
          <w:rFonts w:ascii="Times New Roman" w:hAnsi="Times New Roman"/>
          <w:b w:val="0"/>
          <w:sz w:val="22"/>
          <w:szCs w:val="22"/>
          <w:lang w:val="en-US"/>
        </w:rPr>
        <w:t>[2]</w:t>
      </w:r>
      <w:r w:rsidR="007E4CEF">
        <w:rPr>
          <w:rFonts w:ascii="Times New Roman" w:hAnsi="Times New Roman"/>
          <w:b w:val="0"/>
          <w:sz w:val="22"/>
          <w:szCs w:val="22"/>
          <w:lang w:val="en-US"/>
        </w:rPr>
        <w:fldChar w:fldCharType="end"/>
      </w:r>
      <w:r w:rsidR="007E4CEF">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_Ref465662298 \r \h </w:instrText>
      </w:r>
      <w:r w:rsidR="007E4CEF">
        <w:rPr>
          <w:rFonts w:ascii="Times New Roman" w:hAnsi="Times New Roman"/>
          <w:b w:val="0"/>
          <w:sz w:val="22"/>
          <w:szCs w:val="22"/>
          <w:lang w:val="en-US"/>
        </w:rPr>
      </w:r>
      <w:r w:rsidR="007E4CEF">
        <w:rPr>
          <w:rFonts w:ascii="Times New Roman" w:hAnsi="Times New Roman"/>
          <w:b w:val="0"/>
          <w:sz w:val="22"/>
          <w:szCs w:val="22"/>
          <w:lang w:val="en-US"/>
        </w:rPr>
        <w:fldChar w:fldCharType="separate"/>
      </w:r>
      <w:r>
        <w:rPr>
          <w:rFonts w:ascii="Times New Roman" w:hAnsi="Times New Roman"/>
          <w:b w:val="0"/>
          <w:sz w:val="22"/>
          <w:szCs w:val="22"/>
          <w:lang w:val="en-US"/>
        </w:rPr>
        <w:t>[3]</w:t>
      </w:r>
      <w:r w:rsidR="007E4CEF">
        <w:rPr>
          <w:rFonts w:ascii="Times New Roman" w:hAnsi="Times New Roman"/>
          <w:b w:val="0"/>
          <w:sz w:val="22"/>
          <w:szCs w:val="22"/>
          <w:lang w:val="en-US"/>
        </w:rPr>
        <w:fldChar w:fldCharType="end"/>
      </w:r>
      <w:r w:rsidR="007E4CEF">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_Ref465072754 \r \h </w:instrText>
      </w:r>
      <w:r w:rsidR="007E4CEF">
        <w:rPr>
          <w:rFonts w:ascii="Times New Roman" w:hAnsi="Times New Roman"/>
          <w:b w:val="0"/>
          <w:sz w:val="22"/>
          <w:szCs w:val="22"/>
          <w:lang w:val="en-US"/>
        </w:rPr>
      </w:r>
      <w:r w:rsidR="007E4CEF">
        <w:rPr>
          <w:rFonts w:ascii="Times New Roman" w:hAnsi="Times New Roman"/>
          <w:b w:val="0"/>
          <w:sz w:val="22"/>
          <w:szCs w:val="22"/>
          <w:lang w:val="en-US"/>
        </w:rPr>
        <w:fldChar w:fldCharType="separate"/>
      </w:r>
      <w:r>
        <w:rPr>
          <w:rFonts w:ascii="Times New Roman" w:hAnsi="Times New Roman"/>
          <w:b w:val="0"/>
          <w:sz w:val="22"/>
          <w:szCs w:val="22"/>
          <w:lang w:val="en-US"/>
        </w:rPr>
        <w:t>[4]</w:t>
      </w:r>
      <w:r w:rsidR="007E4CEF">
        <w:rPr>
          <w:rFonts w:ascii="Times New Roman" w:hAnsi="Times New Roman"/>
          <w:b w:val="0"/>
          <w:sz w:val="22"/>
          <w:szCs w:val="22"/>
          <w:lang w:val="en-US"/>
        </w:rPr>
        <w:fldChar w:fldCharType="end"/>
      </w:r>
      <w:r w:rsidR="007E4CEF">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_Ref465072756 \r \h </w:instrText>
      </w:r>
      <w:r w:rsidR="007E4CEF">
        <w:rPr>
          <w:rFonts w:ascii="Times New Roman" w:hAnsi="Times New Roman"/>
          <w:b w:val="0"/>
          <w:sz w:val="22"/>
          <w:szCs w:val="22"/>
          <w:lang w:val="en-US"/>
        </w:rPr>
      </w:r>
      <w:r w:rsidR="007E4CEF">
        <w:rPr>
          <w:rFonts w:ascii="Times New Roman" w:hAnsi="Times New Roman"/>
          <w:b w:val="0"/>
          <w:sz w:val="22"/>
          <w:szCs w:val="22"/>
          <w:lang w:val="en-US"/>
        </w:rPr>
        <w:fldChar w:fldCharType="separate"/>
      </w:r>
      <w:r>
        <w:rPr>
          <w:rFonts w:ascii="Times New Roman" w:hAnsi="Times New Roman"/>
          <w:b w:val="0"/>
          <w:sz w:val="22"/>
          <w:szCs w:val="22"/>
          <w:lang w:val="en-US"/>
        </w:rPr>
        <w:t>[5]</w:t>
      </w:r>
      <w:r w:rsidR="007E4CEF">
        <w:rPr>
          <w:rFonts w:ascii="Times New Roman" w:hAnsi="Times New Roman"/>
          <w:b w:val="0"/>
          <w:sz w:val="22"/>
          <w:szCs w:val="22"/>
          <w:lang w:val="en-US"/>
        </w:rPr>
        <w:fldChar w:fldCharType="end"/>
      </w:r>
      <w:r>
        <w:rPr>
          <w:rFonts w:ascii="Times New Roman" w:hAnsi="Times New Roman"/>
          <w:b w:val="0"/>
          <w:sz w:val="22"/>
          <w:szCs w:val="22"/>
          <w:lang w:val="en-US"/>
        </w:rPr>
        <w:t>), t</w:t>
      </w:r>
      <w:r w:rsidR="00B12CC4" w:rsidRPr="00B12CC4">
        <w:rPr>
          <w:rFonts w:ascii="Times New Roman" w:hAnsi="Times New Roman"/>
          <w:b w:val="0"/>
          <w:sz w:val="22"/>
          <w:szCs w:val="22"/>
        </w:rPr>
        <w:t xml:space="preserve">his section compares different alternatives regarding RLC concatenation </w:t>
      </w:r>
      <w:r w:rsidR="002A4D90" w:rsidRPr="00B12CC4">
        <w:rPr>
          <w:rFonts w:ascii="Times New Roman" w:hAnsi="Times New Roman"/>
          <w:b w:val="0"/>
          <w:sz w:val="22"/>
          <w:szCs w:val="22"/>
        </w:rPr>
        <w:t>show</w:t>
      </w:r>
      <w:r w:rsidR="00B12CC4" w:rsidRPr="00B12CC4">
        <w:rPr>
          <w:rFonts w:ascii="Times New Roman" w:hAnsi="Times New Roman"/>
          <w:b w:val="0"/>
          <w:sz w:val="22"/>
          <w:szCs w:val="22"/>
        </w:rPr>
        <w:t>ing</w:t>
      </w:r>
      <w:r w:rsidR="002A4D90" w:rsidRPr="00B12CC4">
        <w:rPr>
          <w:rFonts w:ascii="Times New Roman" w:hAnsi="Times New Roman"/>
          <w:b w:val="0"/>
          <w:sz w:val="22"/>
          <w:szCs w:val="22"/>
        </w:rPr>
        <w:t xml:space="preserve"> what can be computed offline (i.e. before a grant is received) and wh</w:t>
      </w:r>
      <w:r w:rsidR="00D409FD">
        <w:rPr>
          <w:rFonts w:ascii="Times New Roman" w:hAnsi="Times New Roman"/>
          <w:b w:val="0"/>
          <w:sz w:val="22"/>
          <w:szCs w:val="22"/>
        </w:rPr>
        <w:t>at needs to be computed runtime</w:t>
      </w:r>
      <w:r w:rsidR="002A4D90" w:rsidRPr="00B12CC4">
        <w:rPr>
          <w:rFonts w:ascii="Times New Roman" w:hAnsi="Times New Roman"/>
          <w:b w:val="0"/>
          <w:sz w:val="22"/>
          <w:szCs w:val="22"/>
        </w:rPr>
        <w:t xml:space="preserve"> (i.e. after a grant is received) at TX UE side according to </w:t>
      </w:r>
      <w:r w:rsidR="00D409FD">
        <w:rPr>
          <w:rFonts w:ascii="Times New Roman" w:hAnsi="Times New Roman"/>
          <w:b w:val="0"/>
          <w:sz w:val="22"/>
          <w:szCs w:val="22"/>
        </w:rPr>
        <w:t xml:space="preserve">the </w:t>
      </w:r>
      <w:r w:rsidR="002A4D90" w:rsidRPr="00B12CC4">
        <w:rPr>
          <w:rFonts w:ascii="Times New Roman" w:hAnsi="Times New Roman"/>
          <w:b w:val="0"/>
          <w:sz w:val="22"/>
          <w:szCs w:val="22"/>
        </w:rPr>
        <w:t>different alternatives</w:t>
      </w:r>
      <w:r w:rsidR="00D409FD">
        <w:rPr>
          <w:rFonts w:ascii="Times New Roman" w:hAnsi="Times New Roman"/>
          <w:b w:val="0"/>
          <w:sz w:val="22"/>
          <w:szCs w:val="22"/>
        </w:rPr>
        <w:t>.</w:t>
      </w:r>
    </w:p>
    <w:p w:rsidR="0097306F" w:rsidRPr="00B12CC4" w:rsidRDefault="002A4D90" w:rsidP="00B12CC4">
      <w:pPr>
        <w:pStyle w:val="TH"/>
        <w:jc w:val="both"/>
        <w:rPr>
          <w:rFonts w:ascii="Times New Roman" w:hAnsi="Times New Roman"/>
          <w:b w:val="0"/>
          <w:i/>
          <w:sz w:val="22"/>
          <w:szCs w:val="22"/>
        </w:rPr>
      </w:pPr>
      <w:r w:rsidRPr="00B12CC4">
        <w:rPr>
          <w:rFonts w:ascii="Times New Roman" w:hAnsi="Times New Roman"/>
          <w:b w:val="0"/>
          <w:i/>
          <w:sz w:val="22"/>
          <w:szCs w:val="22"/>
        </w:rPr>
        <w:t xml:space="preserve">Note: for all the alternatives the assumption is that RLC PDUs are always sent to MAC only after a grant is received / LCP is performed (as RLC needs to prioritize the retransmission of NACKed RLC PDUs and RLC control PDUs) </w:t>
      </w:r>
    </w:p>
    <w:p w:rsidR="00364A6D" w:rsidRPr="00B12CC4" w:rsidRDefault="00637598" w:rsidP="00B12CC4">
      <w:pPr>
        <w:pStyle w:val="TH"/>
        <w:numPr>
          <w:ilvl w:val="0"/>
          <w:numId w:val="8"/>
        </w:numPr>
        <w:jc w:val="both"/>
        <w:rPr>
          <w:rFonts w:ascii="Times New Roman" w:hAnsi="Times New Roman"/>
          <w:sz w:val="22"/>
          <w:szCs w:val="22"/>
        </w:rPr>
      </w:pPr>
      <w:r>
        <w:rPr>
          <w:rFonts w:ascii="Times New Roman" w:hAnsi="Times New Roman"/>
          <w:sz w:val="22"/>
          <w:szCs w:val="22"/>
        </w:rPr>
        <w:t>Legacy</w:t>
      </w:r>
      <w:r w:rsidR="00B12CC4" w:rsidRPr="00B12CC4">
        <w:rPr>
          <w:rFonts w:ascii="Times New Roman" w:hAnsi="Times New Roman"/>
          <w:sz w:val="22"/>
          <w:szCs w:val="22"/>
        </w:rPr>
        <w:t xml:space="preserve"> RLC procedure  </w:t>
      </w:r>
    </w:p>
    <w:p w:rsidR="00B12CC4" w:rsidRPr="00B12CC4" w:rsidRDefault="00B12CC4" w:rsidP="00B12CC4">
      <w:pPr>
        <w:spacing w:after="0"/>
        <w:rPr>
          <w:rFonts w:ascii="Times New Roman" w:hAnsi="Times New Roman" w:cs="Times New Roman"/>
          <w:u w:val="single"/>
          <w:lang w:val="en-US" w:eastAsia="zh-CN"/>
        </w:rPr>
      </w:pPr>
      <w:r w:rsidRPr="00B12CC4">
        <w:rPr>
          <w:rFonts w:ascii="Times New Roman" w:hAnsi="Times New Roman" w:cs="Times New Roman"/>
          <w:u w:val="single"/>
          <w:lang w:val="en-US" w:eastAsia="zh-CN"/>
        </w:rPr>
        <w:t>Before a grant is received / LCP is performed:</w:t>
      </w:r>
    </w:p>
    <w:p w:rsidR="0097306F" w:rsidRPr="00B12CC4" w:rsidRDefault="002A4D90" w:rsidP="00B12CC4">
      <w:pPr>
        <w:numPr>
          <w:ilvl w:val="0"/>
          <w:numId w:val="6"/>
        </w:numPr>
        <w:spacing w:after="0"/>
        <w:rPr>
          <w:rFonts w:ascii="Times New Roman" w:hAnsi="Times New Roman" w:cs="Times New Roman"/>
          <w:lang w:val="en-US" w:eastAsia="zh-CN"/>
        </w:rPr>
      </w:pPr>
      <w:r w:rsidRPr="00B12CC4">
        <w:rPr>
          <w:rFonts w:ascii="Times New Roman" w:hAnsi="Times New Roman" w:cs="Times New Roman"/>
          <w:lang w:val="en-US" w:eastAsia="zh-CN"/>
        </w:rPr>
        <w:t>TX buffer (of RLC SDUs) and reTX buffer (of RLC PDUs) are constantly updated</w:t>
      </w:r>
    </w:p>
    <w:p w:rsidR="00B12CC4" w:rsidRPr="00B12CC4" w:rsidRDefault="00B12CC4" w:rsidP="00B12CC4">
      <w:pPr>
        <w:rPr>
          <w:rFonts w:ascii="Times New Roman" w:hAnsi="Times New Roman" w:cs="Times New Roman"/>
          <w:lang w:val="en-US" w:eastAsia="zh-CN"/>
        </w:rPr>
      </w:pPr>
      <w:r w:rsidRPr="00B12CC4">
        <w:rPr>
          <w:rFonts w:ascii="Times New Roman" w:hAnsi="Times New Roman" w:cs="Times New Roman"/>
          <w:lang w:val="en-US" w:eastAsia="zh-CN"/>
        </w:rPr>
        <w:t xml:space="preserve">  </w:t>
      </w:r>
      <w:r>
        <w:rPr>
          <w:rFonts w:ascii="Times New Roman" w:hAnsi="Times New Roman" w:cs="Times New Roman"/>
          <w:lang w:val="en-US" w:eastAsia="zh-CN"/>
        </w:rPr>
        <w:tab/>
      </w:r>
      <w:r w:rsidRPr="00B12CC4">
        <w:rPr>
          <w:rFonts w:ascii="Times New Roman" w:hAnsi="Times New Roman" w:cs="Times New Roman"/>
          <w:lang w:val="en-US" w:eastAsia="zh-CN"/>
        </w:rPr>
        <w:t>(and reTX and RLC control PDUs are prioritized over new TX)</w:t>
      </w:r>
    </w:p>
    <w:p w:rsidR="00B12CC4" w:rsidRPr="00B12CC4" w:rsidRDefault="00B12CC4" w:rsidP="00B12CC4">
      <w:pPr>
        <w:spacing w:after="0"/>
        <w:rPr>
          <w:rFonts w:ascii="Times New Roman" w:hAnsi="Times New Roman" w:cs="Times New Roman"/>
          <w:u w:val="single"/>
          <w:lang w:val="en-US" w:eastAsia="zh-CN"/>
        </w:rPr>
      </w:pPr>
      <w:r w:rsidRPr="00B12CC4">
        <w:rPr>
          <w:rFonts w:ascii="Times New Roman" w:hAnsi="Times New Roman" w:cs="Times New Roman"/>
          <w:u w:val="single"/>
          <w:lang w:val="en-US" w:eastAsia="zh-CN"/>
        </w:rPr>
        <w:t>Only after a grant is received / LCP is performed:</w:t>
      </w:r>
    </w:p>
    <w:p w:rsidR="0097306F" w:rsidRPr="00B12CC4" w:rsidRDefault="002A4D90" w:rsidP="00B12CC4">
      <w:pPr>
        <w:numPr>
          <w:ilvl w:val="0"/>
          <w:numId w:val="7"/>
        </w:numPr>
        <w:spacing w:after="0"/>
        <w:rPr>
          <w:rFonts w:ascii="Times New Roman" w:hAnsi="Times New Roman" w:cs="Times New Roman"/>
          <w:lang w:eastAsia="zh-CN"/>
        </w:rPr>
      </w:pPr>
      <w:r w:rsidRPr="00B12CC4">
        <w:rPr>
          <w:rFonts w:ascii="Times New Roman" w:hAnsi="Times New Roman" w:cs="Times New Roman"/>
          <w:lang w:val="en-US" w:eastAsia="zh-CN"/>
        </w:rPr>
        <w:t xml:space="preserve"> Segmentation &amp; concatenation of RLC SDUs</w:t>
      </w:r>
    </w:p>
    <w:p w:rsidR="0097306F" w:rsidRPr="00B12CC4" w:rsidRDefault="002A4D90" w:rsidP="00B12CC4">
      <w:pPr>
        <w:numPr>
          <w:ilvl w:val="0"/>
          <w:numId w:val="7"/>
        </w:numPr>
        <w:spacing w:after="0"/>
        <w:rPr>
          <w:rFonts w:ascii="Times New Roman" w:hAnsi="Times New Roman" w:cs="Times New Roman"/>
          <w:lang w:eastAsia="zh-CN"/>
        </w:rPr>
      </w:pPr>
      <w:r w:rsidRPr="00B12CC4">
        <w:rPr>
          <w:rFonts w:ascii="Times New Roman" w:hAnsi="Times New Roman" w:cs="Times New Roman"/>
          <w:lang w:val="en-US" w:eastAsia="zh-CN"/>
        </w:rPr>
        <w:t xml:space="preserve"> Addition of RLC header</w:t>
      </w:r>
    </w:p>
    <w:p w:rsidR="0097306F" w:rsidRPr="00B12CC4" w:rsidRDefault="002A4D90" w:rsidP="00B12CC4">
      <w:pPr>
        <w:numPr>
          <w:ilvl w:val="0"/>
          <w:numId w:val="7"/>
        </w:numPr>
        <w:spacing w:after="0"/>
        <w:rPr>
          <w:rFonts w:ascii="Times New Roman" w:hAnsi="Times New Roman" w:cs="Times New Roman"/>
          <w:lang w:val="en-US" w:eastAsia="zh-CN"/>
        </w:rPr>
      </w:pPr>
      <w:r w:rsidRPr="00B12CC4">
        <w:rPr>
          <w:rFonts w:ascii="Times New Roman" w:hAnsi="Times New Roman" w:cs="Times New Roman"/>
          <w:lang w:val="en-US" w:eastAsia="zh-CN"/>
        </w:rPr>
        <w:t xml:space="preserve"> RLC PDUs are sent to MAC</w:t>
      </w:r>
    </w:p>
    <w:p w:rsidR="0097306F" w:rsidRPr="00B12CC4" w:rsidRDefault="002A4D90" w:rsidP="00B12CC4">
      <w:pPr>
        <w:numPr>
          <w:ilvl w:val="0"/>
          <w:numId w:val="7"/>
        </w:numPr>
        <w:spacing w:after="0"/>
        <w:rPr>
          <w:rFonts w:ascii="Times New Roman" w:hAnsi="Times New Roman" w:cs="Times New Roman"/>
          <w:lang w:eastAsia="zh-CN"/>
        </w:rPr>
      </w:pPr>
      <w:r w:rsidRPr="00B12CC4">
        <w:rPr>
          <w:rFonts w:ascii="Times New Roman" w:hAnsi="Times New Roman" w:cs="Times New Roman"/>
          <w:lang w:val="en-US" w:eastAsia="zh-CN"/>
        </w:rPr>
        <w:t xml:space="preserve"> MAC multiplexing is performed</w:t>
      </w:r>
    </w:p>
    <w:p w:rsidR="00B12CC4" w:rsidRDefault="001A0E7C" w:rsidP="00637598">
      <w:pPr>
        <w:spacing w:after="0"/>
        <w:jc w:val="center"/>
      </w:pPr>
      <w:r>
        <w:rPr>
          <w:noProof/>
          <w:lang w:eastAsia="it-IT"/>
        </w:rPr>
        <w:lastRenderedPageBreak/>
        <w:drawing>
          <wp:inline distT="0" distB="0" distL="0" distR="0">
            <wp:extent cx="6120130" cy="2676525"/>
            <wp:effectExtent l="0" t="0" r="0" b="0"/>
            <wp:docPr id="3" name="Picture 2" descr="legacy RL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 RLC.png"/>
                    <pic:cNvPicPr/>
                  </pic:nvPicPr>
                  <pic:blipFill>
                    <a:blip r:embed="rId7" cstate="print"/>
                    <a:stretch>
                      <a:fillRect/>
                    </a:stretch>
                  </pic:blipFill>
                  <pic:spPr>
                    <a:xfrm>
                      <a:off x="0" y="0"/>
                      <a:ext cx="6120130" cy="2676525"/>
                    </a:xfrm>
                    <a:prstGeom prst="rect">
                      <a:avLst/>
                    </a:prstGeom>
                  </pic:spPr>
                </pic:pic>
              </a:graphicData>
            </a:graphic>
          </wp:inline>
        </w:drawing>
      </w:r>
    </w:p>
    <w:p w:rsidR="00637598" w:rsidRDefault="00637598" w:rsidP="00637598">
      <w:pPr>
        <w:pStyle w:val="TF"/>
      </w:pPr>
      <w:r w:rsidRPr="00461AED">
        <w:t xml:space="preserve">Figure </w:t>
      </w:r>
      <w:r>
        <w:t>1</w:t>
      </w:r>
      <w:r w:rsidRPr="00461AED">
        <w:t xml:space="preserve">: </w:t>
      </w:r>
      <w:r>
        <w:t>Legacy RLC procedure</w:t>
      </w:r>
    </w:p>
    <w:p w:rsidR="00637598" w:rsidRPr="00637598" w:rsidRDefault="00637598" w:rsidP="00637598">
      <w:pPr>
        <w:pStyle w:val="TH"/>
        <w:numPr>
          <w:ilvl w:val="0"/>
          <w:numId w:val="8"/>
        </w:numPr>
        <w:jc w:val="both"/>
        <w:rPr>
          <w:rFonts w:ascii="Times New Roman" w:hAnsi="Times New Roman"/>
          <w:sz w:val="22"/>
          <w:szCs w:val="22"/>
        </w:rPr>
      </w:pPr>
      <w:r>
        <w:rPr>
          <w:rFonts w:ascii="Times New Roman" w:hAnsi="Times New Roman"/>
          <w:sz w:val="22"/>
          <w:szCs w:val="22"/>
        </w:rPr>
        <w:t>No RLC concatenation</w:t>
      </w:r>
      <w:r w:rsidRPr="00B12CC4">
        <w:rPr>
          <w:rFonts w:ascii="Times New Roman" w:hAnsi="Times New Roman"/>
          <w:sz w:val="22"/>
          <w:szCs w:val="22"/>
        </w:rPr>
        <w:t xml:space="preserve">  </w:t>
      </w:r>
    </w:p>
    <w:p w:rsidR="00637598" w:rsidRPr="00637598" w:rsidRDefault="00637598" w:rsidP="00637598">
      <w:pPr>
        <w:spacing w:after="0"/>
        <w:rPr>
          <w:rFonts w:ascii="Times New Roman" w:hAnsi="Times New Roman" w:cs="Times New Roman"/>
          <w:u w:val="single"/>
          <w:lang w:val="en-US" w:eastAsia="zh-CN"/>
        </w:rPr>
      </w:pPr>
      <w:r w:rsidRPr="00637598">
        <w:rPr>
          <w:rFonts w:ascii="Times New Roman" w:hAnsi="Times New Roman" w:cs="Times New Roman"/>
          <w:u w:val="single"/>
          <w:lang w:val="en-US" w:eastAsia="zh-CN"/>
        </w:rPr>
        <w:t>Before a grant</w:t>
      </w:r>
      <w:r>
        <w:rPr>
          <w:rFonts w:ascii="Times New Roman" w:hAnsi="Times New Roman" w:cs="Times New Roman"/>
          <w:u w:val="single"/>
          <w:lang w:val="en-US" w:eastAsia="zh-CN"/>
        </w:rPr>
        <w:t xml:space="preserve"> is received / LCP is performed</w:t>
      </w:r>
      <w:r w:rsidRPr="00637598">
        <w:rPr>
          <w:rFonts w:ascii="Times New Roman" w:hAnsi="Times New Roman" w:cs="Times New Roman"/>
          <w:u w:val="single"/>
          <w:lang w:val="en-US" w:eastAsia="zh-CN"/>
        </w:rPr>
        <w:t>:</w:t>
      </w:r>
    </w:p>
    <w:p w:rsidR="00637598" w:rsidRPr="00637598" w:rsidRDefault="002A4D90" w:rsidP="00CE1645">
      <w:pPr>
        <w:numPr>
          <w:ilvl w:val="0"/>
          <w:numId w:val="6"/>
        </w:numPr>
        <w:spacing w:after="0"/>
        <w:rPr>
          <w:rFonts w:ascii="Times New Roman" w:hAnsi="Times New Roman" w:cs="Times New Roman"/>
          <w:lang w:val="en-US" w:eastAsia="zh-CN"/>
        </w:rPr>
      </w:pPr>
      <w:r w:rsidRPr="00637598">
        <w:rPr>
          <w:rFonts w:ascii="Times New Roman" w:hAnsi="Times New Roman" w:cs="Times New Roman"/>
          <w:lang w:val="en-US" w:eastAsia="zh-CN"/>
        </w:rPr>
        <w:t xml:space="preserve">A RLC header is attached to each PDCP PDU upon arrival from higher layers </w:t>
      </w:r>
    </w:p>
    <w:p w:rsidR="0097306F" w:rsidRPr="00637598" w:rsidRDefault="002A4D90" w:rsidP="00CE1645">
      <w:pPr>
        <w:numPr>
          <w:ilvl w:val="0"/>
          <w:numId w:val="6"/>
        </w:numPr>
        <w:spacing w:after="0"/>
        <w:rPr>
          <w:rFonts w:ascii="Times New Roman" w:hAnsi="Times New Roman" w:cs="Times New Roman"/>
          <w:lang w:val="en-US" w:eastAsia="zh-CN"/>
        </w:rPr>
      </w:pPr>
      <w:r w:rsidRPr="00637598">
        <w:rPr>
          <w:rFonts w:ascii="Times New Roman" w:hAnsi="Times New Roman" w:cs="Times New Roman"/>
          <w:lang w:val="en-US" w:eastAsia="zh-CN"/>
        </w:rPr>
        <w:t xml:space="preserve">TX buffer (of RLC PDUs) and reTX buffer (of RLC PDUs) are constantly updated </w:t>
      </w:r>
    </w:p>
    <w:p w:rsidR="00637598" w:rsidRPr="00637598" w:rsidRDefault="00637598" w:rsidP="00CE1645">
      <w:pPr>
        <w:ind w:left="720"/>
        <w:rPr>
          <w:rFonts w:ascii="Times New Roman" w:hAnsi="Times New Roman" w:cs="Times New Roman"/>
          <w:lang w:val="en-US" w:eastAsia="zh-CN"/>
        </w:rPr>
      </w:pPr>
      <w:r w:rsidRPr="00637598">
        <w:rPr>
          <w:rFonts w:ascii="Times New Roman" w:hAnsi="Times New Roman" w:cs="Times New Roman"/>
          <w:lang w:val="en-US" w:eastAsia="zh-CN"/>
        </w:rPr>
        <w:t xml:space="preserve">(and reTX and RLC control PDUs </w:t>
      </w:r>
      <w:r w:rsidR="006A2C9D" w:rsidRPr="00637598">
        <w:rPr>
          <w:rFonts w:ascii="Times New Roman" w:hAnsi="Times New Roman" w:cs="Times New Roman"/>
          <w:lang w:val="en-US" w:eastAsia="zh-CN"/>
        </w:rPr>
        <w:t>are prioritized</w:t>
      </w:r>
      <w:r w:rsidRPr="00637598">
        <w:rPr>
          <w:rFonts w:ascii="Times New Roman" w:hAnsi="Times New Roman" w:cs="Times New Roman"/>
          <w:lang w:val="en-US" w:eastAsia="zh-CN"/>
        </w:rPr>
        <w:t xml:space="preserve"> over new TX)</w:t>
      </w:r>
    </w:p>
    <w:p w:rsidR="00637598" w:rsidRPr="00637598" w:rsidRDefault="00637598" w:rsidP="00637598">
      <w:pPr>
        <w:spacing w:after="0"/>
        <w:rPr>
          <w:rFonts w:ascii="Times New Roman" w:hAnsi="Times New Roman" w:cs="Times New Roman"/>
          <w:u w:val="single"/>
          <w:lang w:val="en-US" w:eastAsia="zh-CN"/>
        </w:rPr>
      </w:pPr>
      <w:r w:rsidRPr="00637598">
        <w:rPr>
          <w:rFonts w:ascii="Times New Roman" w:hAnsi="Times New Roman" w:cs="Times New Roman"/>
          <w:u w:val="single"/>
          <w:lang w:val="en-US" w:eastAsia="zh-CN"/>
        </w:rPr>
        <w:t>Only after a grant is received / LCP is performed:</w:t>
      </w:r>
    </w:p>
    <w:p w:rsidR="0097306F" w:rsidRPr="00637598" w:rsidRDefault="00712019" w:rsidP="00CE1645">
      <w:pPr>
        <w:numPr>
          <w:ilvl w:val="0"/>
          <w:numId w:val="6"/>
        </w:numPr>
        <w:spacing w:after="0"/>
        <w:rPr>
          <w:rFonts w:ascii="Times New Roman" w:hAnsi="Times New Roman" w:cs="Times New Roman"/>
          <w:lang w:val="en-US" w:eastAsia="zh-CN"/>
        </w:rPr>
      </w:pPr>
      <w:r>
        <w:rPr>
          <w:rFonts w:ascii="Times New Roman" w:hAnsi="Times New Roman" w:cs="Times New Roman"/>
          <w:lang w:val="en-US" w:eastAsia="zh-CN"/>
        </w:rPr>
        <w:t>Re-segmentation of the</w:t>
      </w:r>
      <w:r w:rsidR="002A4D90" w:rsidRPr="00637598">
        <w:rPr>
          <w:rFonts w:ascii="Times New Roman" w:hAnsi="Times New Roman" w:cs="Times New Roman"/>
          <w:lang w:val="en-US" w:eastAsia="zh-CN"/>
        </w:rPr>
        <w:t xml:space="preserve"> last RLC PDU which does not fit the grant size &amp; RLC header re-computation  </w:t>
      </w:r>
    </w:p>
    <w:p w:rsidR="0097306F" w:rsidRPr="00637598" w:rsidRDefault="002A4D90" w:rsidP="00CE1645">
      <w:pPr>
        <w:numPr>
          <w:ilvl w:val="0"/>
          <w:numId w:val="6"/>
        </w:numPr>
        <w:spacing w:after="0"/>
        <w:rPr>
          <w:rFonts w:ascii="Times New Roman" w:hAnsi="Times New Roman" w:cs="Times New Roman"/>
          <w:lang w:val="en-US" w:eastAsia="zh-CN"/>
        </w:rPr>
      </w:pPr>
      <w:r w:rsidRPr="00637598">
        <w:rPr>
          <w:rFonts w:ascii="Times New Roman" w:hAnsi="Times New Roman" w:cs="Times New Roman"/>
          <w:lang w:val="en-US" w:eastAsia="zh-CN"/>
        </w:rPr>
        <w:t>RLC PDUs are sent to MAC</w:t>
      </w:r>
    </w:p>
    <w:p w:rsidR="0097306F" w:rsidRDefault="002A4D90" w:rsidP="00CE1645">
      <w:pPr>
        <w:numPr>
          <w:ilvl w:val="0"/>
          <w:numId w:val="6"/>
        </w:numPr>
        <w:spacing w:after="0"/>
        <w:rPr>
          <w:rFonts w:ascii="Times New Roman" w:hAnsi="Times New Roman" w:cs="Times New Roman"/>
          <w:lang w:val="en-US" w:eastAsia="zh-CN"/>
        </w:rPr>
      </w:pPr>
      <w:r w:rsidRPr="00637598">
        <w:rPr>
          <w:rFonts w:ascii="Times New Roman" w:hAnsi="Times New Roman" w:cs="Times New Roman"/>
          <w:lang w:val="en-US" w:eastAsia="zh-CN"/>
        </w:rPr>
        <w:t>MAC multiplexing is performed</w:t>
      </w:r>
    </w:p>
    <w:p w:rsidR="00637598" w:rsidRPr="00637598" w:rsidRDefault="00637598" w:rsidP="00637598">
      <w:pPr>
        <w:pStyle w:val="ListParagraph"/>
        <w:tabs>
          <w:tab w:val="num" w:pos="720"/>
        </w:tabs>
        <w:spacing w:after="0"/>
        <w:rPr>
          <w:rFonts w:ascii="Times New Roman" w:hAnsi="Times New Roman" w:cs="Times New Roman"/>
          <w:lang w:val="en-US" w:eastAsia="zh-CN"/>
        </w:rPr>
      </w:pPr>
    </w:p>
    <w:p w:rsidR="00637598" w:rsidRDefault="001A0E7C" w:rsidP="00637598">
      <w:pPr>
        <w:spacing w:after="0"/>
        <w:jc w:val="center"/>
        <w:rPr>
          <w:lang w:val="en-US" w:eastAsia="zh-CN"/>
        </w:rPr>
      </w:pPr>
      <w:r>
        <w:rPr>
          <w:noProof/>
          <w:lang w:eastAsia="it-IT"/>
        </w:rPr>
        <w:drawing>
          <wp:inline distT="0" distB="0" distL="0" distR="0">
            <wp:extent cx="6120130" cy="2978785"/>
            <wp:effectExtent l="0" t="0" r="0" b="0"/>
            <wp:docPr id="2" name="Picture 1" descr="No RLC concaten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RLC concatenation.png"/>
                    <pic:cNvPicPr/>
                  </pic:nvPicPr>
                  <pic:blipFill>
                    <a:blip r:embed="rId8" cstate="print"/>
                    <a:stretch>
                      <a:fillRect/>
                    </a:stretch>
                  </pic:blipFill>
                  <pic:spPr>
                    <a:xfrm>
                      <a:off x="0" y="0"/>
                      <a:ext cx="6120130" cy="2978785"/>
                    </a:xfrm>
                    <a:prstGeom prst="rect">
                      <a:avLst/>
                    </a:prstGeom>
                  </pic:spPr>
                </pic:pic>
              </a:graphicData>
            </a:graphic>
          </wp:inline>
        </w:drawing>
      </w:r>
    </w:p>
    <w:p w:rsidR="001A0E7C" w:rsidRDefault="001A0E7C" w:rsidP="001A0E7C">
      <w:pPr>
        <w:pStyle w:val="TF"/>
      </w:pPr>
      <w:r w:rsidRPr="00461AED">
        <w:t xml:space="preserve">Figure </w:t>
      </w:r>
      <w:r>
        <w:t>2</w:t>
      </w:r>
      <w:r w:rsidRPr="00461AED">
        <w:t xml:space="preserve">: </w:t>
      </w:r>
      <w:r>
        <w:t>No RLC concatenation</w:t>
      </w:r>
    </w:p>
    <w:p w:rsidR="007D6A8B" w:rsidRDefault="007D6A8B" w:rsidP="007D6A8B">
      <w:pPr>
        <w:pStyle w:val="TH"/>
        <w:numPr>
          <w:ilvl w:val="0"/>
          <w:numId w:val="8"/>
        </w:numPr>
        <w:jc w:val="both"/>
        <w:rPr>
          <w:rFonts w:ascii="Times New Roman" w:hAnsi="Times New Roman"/>
          <w:sz w:val="22"/>
          <w:szCs w:val="22"/>
        </w:rPr>
      </w:pPr>
      <w:r w:rsidRPr="007D6A8B">
        <w:rPr>
          <w:rFonts w:ascii="Times New Roman" w:hAnsi="Times New Roman"/>
          <w:bCs/>
          <w:sz w:val="22"/>
          <w:szCs w:val="22"/>
          <w:lang w:val="en-US"/>
        </w:rPr>
        <w:lastRenderedPageBreak/>
        <w:t>RLC pre-concatenation – Single RLC PDU</w:t>
      </w:r>
    </w:p>
    <w:p w:rsidR="007D6A8B" w:rsidRPr="00100772" w:rsidRDefault="007D6A8B" w:rsidP="00293DE5">
      <w:pPr>
        <w:pStyle w:val="TH"/>
        <w:spacing w:after="0"/>
        <w:jc w:val="both"/>
        <w:rPr>
          <w:rFonts w:ascii="Times New Roman" w:hAnsi="Times New Roman"/>
          <w:b w:val="0"/>
          <w:sz w:val="22"/>
          <w:szCs w:val="22"/>
          <w:u w:val="single"/>
          <w:lang w:val="en-US"/>
        </w:rPr>
      </w:pPr>
      <w:r w:rsidRPr="00100772">
        <w:rPr>
          <w:rFonts w:ascii="Times New Roman" w:hAnsi="Times New Roman"/>
          <w:b w:val="0"/>
          <w:sz w:val="22"/>
          <w:szCs w:val="22"/>
          <w:u w:val="single"/>
          <w:lang w:val="en-US"/>
        </w:rPr>
        <w:t>Before a grant</w:t>
      </w:r>
      <w:r w:rsidR="00100772" w:rsidRPr="00100772">
        <w:rPr>
          <w:rFonts w:ascii="Times New Roman" w:hAnsi="Times New Roman"/>
          <w:b w:val="0"/>
          <w:sz w:val="22"/>
          <w:szCs w:val="22"/>
          <w:u w:val="single"/>
          <w:lang w:val="en-US"/>
        </w:rPr>
        <w:t xml:space="preserve"> is received / LCP is performed</w:t>
      </w:r>
      <w:r w:rsidRPr="00100772">
        <w:rPr>
          <w:rFonts w:ascii="Times New Roman" w:hAnsi="Times New Roman"/>
          <w:b w:val="0"/>
          <w:sz w:val="22"/>
          <w:szCs w:val="22"/>
          <w:u w:val="single"/>
          <w:lang w:val="en-US"/>
        </w:rPr>
        <w:t>:</w:t>
      </w:r>
    </w:p>
    <w:p w:rsidR="0097306F" w:rsidRPr="00100772" w:rsidRDefault="002A4D90" w:rsidP="00100772">
      <w:pPr>
        <w:pStyle w:val="TH"/>
        <w:numPr>
          <w:ilvl w:val="0"/>
          <w:numId w:val="13"/>
        </w:numPr>
        <w:spacing w:after="0"/>
        <w:jc w:val="both"/>
        <w:rPr>
          <w:rFonts w:ascii="Times New Roman" w:hAnsi="Times New Roman"/>
          <w:b w:val="0"/>
          <w:sz w:val="22"/>
          <w:szCs w:val="22"/>
          <w:lang w:val="en-US"/>
        </w:rPr>
      </w:pPr>
      <w:r w:rsidRPr="00100772">
        <w:rPr>
          <w:rFonts w:ascii="Times New Roman" w:hAnsi="Times New Roman"/>
          <w:b w:val="0"/>
          <w:sz w:val="22"/>
          <w:szCs w:val="22"/>
          <w:lang w:val="en-US"/>
        </w:rPr>
        <w:t>TX buffer (of RLC SDUs) and reTX buffer (of RLC PDUs) are constantly updated</w:t>
      </w:r>
    </w:p>
    <w:p w:rsidR="007D6A8B" w:rsidRPr="00100772" w:rsidRDefault="007D6A8B" w:rsidP="007731AF">
      <w:pPr>
        <w:pStyle w:val="TH"/>
        <w:spacing w:after="0"/>
        <w:ind w:left="360" w:firstLine="348"/>
        <w:jc w:val="both"/>
        <w:rPr>
          <w:rFonts w:ascii="Times New Roman" w:hAnsi="Times New Roman"/>
          <w:b w:val="0"/>
          <w:sz w:val="22"/>
          <w:szCs w:val="22"/>
          <w:lang w:val="en-US"/>
        </w:rPr>
      </w:pPr>
      <w:r w:rsidRPr="00100772">
        <w:rPr>
          <w:rFonts w:ascii="Times New Roman" w:hAnsi="Times New Roman"/>
          <w:b w:val="0"/>
          <w:sz w:val="22"/>
          <w:szCs w:val="22"/>
          <w:lang w:val="en-US"/>
        </w:rPr>
        <w:t xml:space="preserve">(and reTX and RLC control PDUs </w:t>
      </w:r>
      <w:r w:rsidR="006A2C9D" w:rsidRPr="00100772">
        <w:rPr>
          <w:rFonts w:ascii="Times New Roman" w:hAnsi="Times New Roman"/>
          <w:b w:val="0"/>
          <w:sz w:val="22"/>
          <w:szCs w:val="22"/>
          <w:lang w:val="en-US"/>
        </w:rPr>
        <w:t>are prioritized</w:t>
      </w:r>
      <w:r w:rsidRPr="00100772">
        <w:rPr>
          <w:rFonts w:ascii="Times New Roman" w:hAnsi="Times New Roman"/>
          <w:b w:val="0"/>
          <w:sz w:val="22"/>
          <w:szCs w:val="22"/>
          <w:lang w:val="en-US"/>
        </w:rPr>
        <w:t xml:space="preserve"> over new TX)</w:t>
      </w:r>
    </w:p>
    <w:p w:rsidR="0097306F" w:rsidRPr="00100772" w:rsidRDefault="002A4D90" w:rsidP="00100772">
      <w:pPr>
        <w:pStyle w:val="TH"/>
        <w:numPr>
          <w:ilvl w:val="0"/>
          <w:numId w:val="14"/>
        </w:numPr>
        <w:jc w:val="both"/>
        <w:rPr>
          <w:rFonts w:ascii="Times New Roman" w:hAnsi="Times New Roman"/>
          <w:b w:val="0"/>
          <w:sz w:val="22"/>
          <w:szCs w:val="22"/>
          <w:lang w:val="it-IT"/>
        </w:rPr>
      </w:pPr>
      <w:r w:rsidRPr="00100772">
        <w:rPr>
          <w:rFonts w:ascii="Times New Roman" w:hAnsi="Times New Roman"/>
          <w:b w:val="0"/>
          <w:sz w:val="22"/>
          <w:szCs w:val="22"/>
          <w:lang w:val="en-US"/>
        </w:rPr>
        <w:t>All Length Indicator fields are pre-computed and stored &amp; all buffered RLC SDUs are concatenated (the same data buffer can be used for both PDCP and RLC). Next RLC SN is determined</w:t>
      </w:r>
    </w:p>
    <w:p w:rsidR="007D6A8B" w:rsidRPr="00100772" w:rsidRDefault="007D6A8B" w:rsidP="00293DE5">
      <w:pPr>
        <w:pStyle w:val="TH"/>
        <w:spacing w:after="0"/>
        <w:jc w:val="both"/>
        <w:rPr>
          <w:rFonts w:ascii="Times New Roman" w:hAnsi="Times New Roman"/>
          <w:b w:val="0"/>
          <w:sz w:val="22"/>
          <w:szCs w:val="22"/>
          <w:u w:val="single"/>
          <w:lang w:val="en-US"/>
        </w:rPr>
      </w:pPr>
      <w:r w:rsidRPr="00100772">
        <w:rPr>
          <w:rFonts w:ascii="Times New Roman" w:hAnsi="Times New Roman"/>
          <w:b w:val="0"/>
          <w:sz w:val="22"/>
          <w:szCs w:val="22"/>
          <w:u w:val="single"/>
          <w:lang w:val="en-US"/>
        </w:rPr>
        <w:t>Only after a grant</w:t>
      </w:r>
      <w:r w:rsidR="00100772" w:rsidRPr="00100772">
        <w:rPr>
          <w:rFonts w:ascii="Times New Roman" w:hAnsi="Times New Roman"/>
          <w:b w:val="0"/>
          <w:sz w:val="22"/>
          <w:szCs w:val="22"/>
          <w:u w:val="single"/>
          <w:lang w:val="en-US"/>
        </w:rPr>
        <w:t xml:space="preserve"> is received / LCP is performed</w:t>
      </w:r>
      <w:r w:rsidRPr="00100772">
        <w:rPr>
          <w:rFonts w:ascii="Times New Roman" w:hAnsi="Times New Roman"/>
          <w:b w:val="0"/>
          <w:sz w:val="22"/>
          <w:szCs w:val="22"/>
          <w:u w:val="single"/>
          <w:lang w:val="en-US"/>
        </w:rPr>
        <w:t>:</w:t>
      </w:r>
    </w:p>
    <w:p w:rsidR="0097306F" w:rsidRPr="00100772" w:rsidRDefault="002A4D90" w:rsidP="00100772">
      <w:pPr>
        <w:pStyle w:val="TH"/>
        <w:numPr>
          <w:ilvl w:val="0"/>
          <w:numId w:val="15"/>
        </w:numPr>
        <w:spacing w:after="0"/>
        <w:jc w:val="both"/>
        <w:rPr>
          <w:rFonts w:ascii="Times New Roman" w:hAnsi="Times New Roman"/>
          <w:b w:val="0"/>
          <w:sz w:val="22"/>
          <w:szCs w:val="22"/>
          <w:lang w:val="en-US"/>
        </w:rPr>
      </w:pPr>
      <w:r w:rsidRPr="00100772">
        <w:rPr>
          <w:rFonts w:ascii="Times New Roman" w:hAnsi="Times New Roman"/>
          <w:b w:val="0"/>
          <w:sz w:val="22"/>
          <w:szCs w:val="22"/>
          <w:lang w:val="en-US"/>
        </w:rPr>
        <w:t>The RLC header is generated, based on the pre-computed SN &amp; LI fields corresponding to the RLC SDUs (</w:t>
      </w:r>
      <w:r w:rsidRPr="00100772">
        <w:rPr>
          <w:rFonts w:ascii="Times New Roman" w:hAnsi="Times New Roman"/>
          <w:b w:val="0"/>
          <w:sz w:val="22"/>
          <w:szCs w:val="22"/>
          <w:u w:val="single"/>
          <w:lang w:val="en-US"/>
        </w:rPr>
        <w:t>including</w:t>
      </w:r>
      <w:r w:rsidRPr="00100772">
        <w:rPr>
          <w:rFonts w:ascii="Times New Roman" w:hAnsi="Times New Roman"/>
          <w:b w:val="0"/>
          <w:sz w:val="22"/>
          <w:szCs w:val="22"/>
          <w:lang w:val="en-US"/>
        </w:rPr>
        <w:t xml:space="preserve"> the last RLC SDU segment) that can fit in the grant. The start and end memory addresses of the sequence of pre-concatenated RLC SDUs are determined and a copy of the data is appended to the header.</w:t>
      </w:r>
    </w:p>
    <w:p w:rsidR="0097306F" w:rsidRPr="00100772" w:rsidRDefault="002A4D90" w:rsidP="00100772">
      <w:pPr>
        <w:pStyle w:val="TH"/>
        <w:numPr>
          <w:ilvl w:val="0"/>
          <w:numId w:val="15"/>
        </w:numPr>
        <w:spacing w:after="0"/>
        <w:jc w:val="both"/>
        <w:rPr>
          <w:rFonts w:ascii="Times New Roman" w:hAnsi="Times New Roman"/>
          <w:b w:val="0"/>
          <w:sz w:val="22"/>
          <w:szCs w:val="22"/>
          <w:lang w:val="en-US"/>
        </w:rPr>
      </w:pPr>
      <w:r w:rsidRPr="00100772">
        <w:rPr>
          <w:rFonts w:ascii="Times New Roman" w:hAnsi="Times New Roman"/>
          <w:b w:val="0"/>
          <w:sz w:val="22"/>
          <w:szCs w:val="22"/>
          <w:lang w:val="en-US"/>
        </w:rPr>
        <w:t>RLC PDUs are sent to MAC</w:t>
      </w:r>
    </w:p>
    <w:p w:rsidR="0097306F" w:rsidRPr="00100772" w:rsidRDefault="002A4D90" w:rsidP="00100772">
      <w:pPr>
        <w:pStyle w:val="TH"/>
        <w:numPr>
          <w:ilvl w:val="0"/>
          <w:numId w:val="15"/>
        </w:numPr>
        <w:jc w:val="both"/>
        <w:rPr>
          <w:rFonts w:ascii="Times New Roman" w:hAnsi="Times New Roman"/>
          <w:b w:val="0"/>
          <w:sz w:val="22"/>
          <w:szCs w:val="22"/>
          <w:lang w:val="it-IT"/>
        </w:rPr>
      </w:pPr>
      <w:r w:rsidRPr="00100772">
        <w:rPr>
          <w:rFonts w:ascii="Times New Roman" w:hAnsi="Times New Roman"/>
          <w:b w:val="0"/>
          <w:sz w:val="22"/>
          <w:szCs w:val="22"/>
          <w:lang w:val="en-US"/>
        </w:rPr>
        <w:t>MAC multiplexing is performed</w:t>
      </w:r>
    </w:p>
    <w:p w:rsidR="007D6A8B" w:rsidRPr="00100772" w:rsidRDefault="007D6A8B" w:rsidP="00100772">
      <w:pPr>
        <w:pStyle w:val="TH"/>
        <w:spacing w:after="0"/>
        <w:jc w:val="both"/>
        <w:rPr>
          <w:rFonts w:ascii="Times New Roman" w:hAnsi="Times New Roman"/>
          <w:b w:val="0"/>
          <w:i/>
          <w:sz w:val="22"/>
          <w:szCs w:val="22"/>
          <w:lang w:val="en-US"/>
        </w:rPr>
      </w:pPr>
      <w:r w:rsidRPr="00100772">
        <w:rPr>
          <w:rFonts w:ascii="Times New Roman" w:hAnsi="Times New Roman"/>
          <w:b w:val="0"/>
          <w:i/>
          <w:sz w:val="22"/>
          <w:szCs w:val="22"/>
          <w:lang w:val="en-US"/>
        </w:rPr>
        <w:t xml:space="preserve">Note1: This </w:t>
      </w:r>
      <w:r w:rsidR="00E27973">
        <w:rPr>
          <w:rFonts w:ascii="Times New Roman" w:hAnsi="Times New Roman"/>
          <w:b w:val="0"/>
          <w:i/>
          <w:sz w:val="22"/>
          <w:szCs w:val="22"/>
          <w:lang w:val="en-US"/>
        </w:rPr>
        <w:t xml:space="preserve">alternative </w:t>
      </w:r>
      <w:r w:rsidRPr="00100772">
        <w:rPr>
          <w:rFonts w:ascii="Times New Roman" w:hAnsi="Times New Roman"/>
          <w:b w:val="0"/>
          <w:i/>
          <w:sz w:val="22"/>
          <w:szCs w:val="22"/>
          <w:lang w:val="en-US"/>
        </w:rPr>
        <w:t>is already allowed by current specification (no spec change is needed)</w:t>
      </w:r>
    </w:p>
    <w:p w:rsidR="007D6A8B" w:rsidRPr="00100772" w:rsidRDefault="00100772" w:rsidP="00100772">
      <w:pPr>
        <w:pStyle w:val="TH"/>
        <w:jc w:val="both"/>
        <w:rPr>
          <w:rFonts w:ascii="Times New Roman" w:hAnsi="Times New Roman"/>
          <w:b w:val="0"/>
          <w:i/>
          <w:sz w:val="22"/>
          <w:szCs w:val="22"/>
          <w:lang w:val="en-US"/>
        </w:rPr>
      </w:pPr>
      <w:r>
        <w:rPr>
          <w:rFonts w:ascii="Times New Roman" w:hAnsi="Times New Roman"/>
          <w:b w:val="0"/>
          <w:i/>
          <w:sz w:val="22"/>
          <w:szCs w:val="22"/>
          <w:lang w:val="en-US"/>
        </w:rPr>
        <w:t>Note2</w:t>
      </w:r>
      <w:r w:rsidR="007D6A8B" w:rsidRPr="00100772">
        <w:rPr>
          <w:rFonts w:ascii="Times New Roman" w:hAnsi="Times New Roman"/>
          <w:b w:val="0"/>
          <w:i/>
          <w:sz w:val="22"/>
          <w:szCs w:val="22"/>
          <w:lang w:val="en-US"/>
        </w:rPr>
        <w:t xml:space="preserve">: FI-based segmentation of </w:t>
      </w:r>
      <w:r w:rsidR="002A2071">
        <w:rPr>
          <w:rFonts w:ascii="Times New Roman" w:hAnsi="Times New Roman"/>
          <w:b w:val="0"/>
          <w:i/>
          <w:sz w:val="22"/>
          <w:szCs w:val="22"/>
          <w:lang w:val="en-US"/>
        </w:rPr>
        <w:t xml:space="preserve">the last </w:t>
      </w:r>
      <w:r w:rsidR="007D6A8B" w:rsidRPr="00100772">
        <w:rPr>
          <w:rFonts w:ascii="Times New Roman" w:hAnsi="Times New Roman"/>
          <w:b w:val="0"/>
          <w:i/>
          <w:sz w:val="22"/>
          <w:szCs w:val="22"/>
          <w:lang w:val="en-US"/>
        </w:rPr>
        <w:t xml:space="preserve">RLC SDU is needed in this case.  </w:t>
      </w:r>
    </w:p>
    <w:p w:rsidR="007D6A8B" w:rsidRPr="007D6A8B" w:rsidRDefault="008159AD" w:rsidP="008159AD">
      <w:pPr>
        <w:pStyle w:val="TH"/>
        <w:jc w:val="both"/>
        <w:rPr>
          <w:rFonts w:ascii="Times New Roman" w:hAnsi="Times New Roman"/>
          <w:sz w:val="22"/>
          <w:szCs w:val="22"/>
          <w:lang w:val="en-US"/>
        </w:rPr>
      </w:pPr>
      <w:r>
        <w:rPr>
          <w:rFonts w:ascii="Times New Roman" w:hAnsi="Times New Roman"/>
          <w:noProof/>
          <w:sz w:val="22"/>
          <w:szCs w:val="22"/>
          <w:lang w:val="it-IT" w:eastAsia="it-IT"/>
        </w:rPr>
        <w:drawing>
          <wp:inline distT="0" distB="0" distL="0" distR="0">
            <wp:extent cx="6120130" cy="2672080"/>
            <wp:effectExtent l="0" t="0" r="0" b="0"/>
            <wp:docPr id="4" name="Picture 3" descr="Al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3.png"/>
                    <pic:cNvPicPr/>
                  </pic:nvPicPr>
                  <pic:blipFill>
                    <a:blip r:embed="rId9" cstate="print"/>
                    <a:stretch>
                      <a:fillRect/>
                    </a:stretch>
                  </pic:blipFill>
                  <pic:spPr>
                    <a:xfrm>
                      <a:off x="0" y="0"/>
                      <a:ext cx="6120130" cy="2672080"/>
                    </a:xfrm>
                    <a:prstGeom prst="rect">
                      <a:avLst/>
                    </a:prstGeom>
                  </pic:spPr>
                </pic:pic>
              </a:graphicData>
            </a:graphic>
          </wp:inline>
        </w:drawing>
      </w:r>
    </w:p>
    <w:p w:rsidR="008159AD" w:rsidRPr="00D409FD" w:rsidRDefault="007D6A8B" w:rsidP="008159AD">
      <w:pPr>
        <w:pStyle w:val="TH"/>
        <w:rPr>
          <w:rFonts w:cs="Arial"/>
        </w:rPr>
      </w:pPr>
      <w:r w:rsidRPr="00D409FD">
        <w:rPr>
          <w:rFonts w:cs="Arial"/>
        </w:rPr>
        <w:t xml:space="preserve">Figure 3: </w:t>
      </w:r>
      <w:r w:rsidR="008159AD" w:rsidRPr="00D409FD">
        <w:rPr>
          <w:rFonts w:cs="Arial"/>
          <w:bCs/>
          <w:lang w:val="en-US"/>
        </w:rPr>
        <w:t>RLC pre-concatenation – Single RLC PDU</w:t>
      </w:r>
    </w:p>
    <w:p w:rsidR="00785F68" w:rsidRDefault="00785F68" w:rsidP="00785F68">
      <w:pPr>
        <w:pStyle w:val="TH"/>
        <w:numPr>
          <w:ilvl w:val="0"/>
          <w:numId w:val="8"/>
        </w:numPr>
        <w:jc w:val="both"/>
        <w:rPr>
          <w:rFonts w:ascii="Times New Roman" w:hAnsi="Times New Roman"/>
          <w:sz w:val="22"/>
          <w:szCs w:val="22"/>
        </w:rPr>
      </w:pPr>
      <w:r w:rsidRPr="007D6A8B">
        <w:rPr>
          <w:rFonts w:ascii="Times New Roman" w:hAnsi="Times New Roman"/>
          <w:bCs/>
          <w:sz w:val="22"/>
          <w:szCs w:val="22"/>
          <w:lang w:val="en-US"/>
        </w:rPr>
        <w:t>RLC pre-concatenation – Single RLC PDU</w:t>
      </w:r>
      <w:r w:rsidR="00BE53D0">
        <w:rPr>
          <w:rFonts w:ascii="Times New Roman" w:hAnsi="Times New Roman"/>
          <w:bCs/>
          <w:sz w:val="22"/>
          <w:szCs w:val="22"/>
          <w:lang w:val="en-US"/>
        </w:rPr>
        <w:t xml:space="preserve"> </w:t>
      </w:r>
      <w:r w:rsidR="00BE53D0" w:rsidRPr="00BE53D0">
        <w:rPr>
          <w:rFonts w:ascii="Times New Roman" w:hAnsi="Times New Roman"/>
          <w:bCs/>
          <w:sz w:val="22"/>
          <w:szCs w:val="22"/>
          <w:lang w:val="en-US"/>
        </w:rPr>
        <w:t>&amp; no RLC SDU segmentation across RLC PDUs</w:t>
      </w:r>
    </w:p>
    <w:p w:rsidR="00785F68" w:rsidRPr="00100772" w:rsidRDefault="00785F68" w:rsidP="00785F68">
      <w:pPr>
        <w:pStyle w:val="TH"/>
        <w:spacing w:after="0"/>
        <w:jc w:val="both"/>
        <w:rPr>
          <w:rFonts w:ascii="Times New Roman" w:hAnsi="Times New Roman"/>
          <w:b w:val="0"/>
          <w:sz w:val="22"/>
          <w:szCs w:val="22"/>
          <w:u w:val="single"/>
          <w:lang w:val="en-US"/>
        </w:rPr>
      </w:pPr>
      <w:r w:rsidRPr="00100772">
        <w:rPr>
          <w:rFonts w:ascii="Times New Roman" w:hAnsi="Times New Roman"/>
          <w:b w:val="0"/>
          <w:sz w:val="22"/>
          <w:szCs w:val="22"/>
          <w:u w:val="single"/>
          <w:lang w:val="en-US"/>
        </w:rPr>
        <w:t>Before a grant is received / LCP is performed:</w:t>
      </w:r>
    </w:p>
    <w:p w:rsidR="00785F68" w:rsidRPr="00100772" w:rsidRDefault="00785F68" w:rsidP="00785F68">
      <w:pPr>
        <w:pStyle w:val="TH"/>
        <w:numPr>
          <w:ilvl w:val="0"/>
          <w:numId w:val="13"/>
        </w:numPr>
        <w:spacing w:after="0"/>
        <w:jc w:val="both"/>
        <w:rPr>
          <w:rFonts w:ascii="Times New Roman" w:hAnsi="Times New Roman"/>
          <w:b w:val="0"/>
          <w:sz w:val="22"/>
          <w:szCs w:val="22"/>
          <w:lang w:val="en-US"/>
        </w:rPr>
      </w:pPr>
      <w:r w:rsidRPr="00100772">
        <w:rPr>
          <w:rFonts w:ascii="Times New Roman" w:hAnsi="Times New Roman"/>
          <w:b w:val="0"/>
          <w:sz w:val="22"/>
          <w:szCs w:val="22"/>
          <w:lang w:val="en-US"/>
        </w:rPr>
        <w:t>TX buffer (of RLC SDUs) and reTX buffer (of RLC PDUs) are constantly updated</w:t>
      </w:r>
    </w:p>
    <w:p w:rsidR="00785F68" w:rsidRPr="00100772" w:rsidRDefault="00785F68" w:rsidP="00785F68">
      <w:pPr>
        <w:pStyle w:val="TH"/>
        <w:spacing w:after="0"/>
        <w:ind w:left="360"/>
        <w:jc w:val="both"/>
        <w:rPr>
          <w:rFonts w:ascii="Times New Roman" w:hAnsi="Times New Roman"/>
          <w:b w:val="0"/>
          <w:sz w:val="22"/>
          <w:szCs w:val="22"/>
          <w:lang w:val="en-US"/>
        </w:rPr>
      </w:pPr>
      <w:r w:rsidRPr="00100772">
        <w:rPr>
          <w:rFonts w:ascii="Times New Roman" w:hAnsi="Times New Roman"/>
          <w:b w:val="0"/>
          <w:sz w:val="22"/>
          <w:szCs w:val="22"/>
          <w:lang w:val="en-US"/>
        </w:rPr>
        <w:t xml:space="preserve"> </w:t>
      </w:r>
      <w:r w:rsidR="007731AF">
        <w:rPr>
          <w:rFonts w:ascii="Times New Roman" w:hAnsi="Times New Roman"/>
          <w:b w:val="0"/>
          <w:sz w:val="22"/>
          <w:szCs w:val="22"/>
          <w:lang w:val="en-US"/>
        </w:rPr>
        <w:tab/>
      </w:r>
      <w:r w:rsidRPr="00100772">
        <w:rPr>
          <w:rFonts w:ascii="Times New Roman" w:hAnsi="Times New Roman"/>
          <w:b w:val="0"/>
          <w:sz w:val="22"/>
          <w:szCs w:val="22"/>
          <w:lang w:val="en-US"/>
        </w:rPr>
        <w:t xml:space="preserve">(and reTX and RLC control PDUs </w:t>
      </w:r>
      <w:r w:rsidR="006A2C9D" w:rsidRPr="00100772">
        <w:rPr>
          <w:rFonts w:ascii="Times New Roman" w:hAnsi="Times New Roman"/>
          <w:b w:val="0"/>
          <w:sz w:val="22"/>
          <w:szCs w:val="22"/>
          <w:lang w:val="en-US"/>
        </w:rPr>
        <w:t>are prioritized</w:t>
      </w:r>
      <w:r w:rsidRPr="00100772">
        <w:rPr>
          <w:rFonts w:ascii="Times New Roman" w:hAnsi="Times New Roman"/>
          <w:b w:val="0"/>
          <w:sz w:val="22"/>
          <w:szCs w:val="22"/>
          <w:lang w:val="en-US"/>
        </w:rPr>
        <w:t xml:space="preserve"> over new TX)</w:t>
      </w:r>
    </w:p>
    <w:p w:rsidR="00785F68" w:rsidRPr="00100772" w:rsidRDefault="00785F68" w:rsidP="00785F68">
      <w:pPr>
        <w:pStyle w:val="TH"/>
        <w:numPr>
          <w:ilvl w:val="0"/>
          <w:numId w:val="14"/>
        </w:numPr>
        <w:jc w:val="both"/>
        <w:rPr>
          <w:rFonts w:ascii="Times New Roman" w:hAnsi="Times New Roman"/>
          <w:b w:val="0"/>
          <w:sz w:val="22"/>
          <w:szCs w:val="22"/>
          <w:lang w:val="it-IT"/>
        </w:rPr>
      </w:pPr>
      <w:r w:rsidRPr="00100772">
        <w:rPr>
          <w:rFonts w:ascii="Times New Roman" w:hAnsi="Times New Roman"/>
          <w:b w:val="0"/>
          <w:sz w:val="22"/>
          <w:szCs w:val="22"/>
          <w:lang w:val="en-US"/>
        </w:rPr>
        <w:t>All Length Indicator fields are pre-computed and stored &amp; all buffered RLC SDUs are concatenated (the same data buffer can be used for both PDCP and RLC). Next RLC SN is determined</w:t>
      </w:r>
    </w:p>
    <w:p w:rsidR="00785F68" w:rsidRPr="00100772" w:rsidRDefault="00785F68" w:rsidP="00785F68">
      <w:pPr>
        <w:pStyle w:val="TH"/>
        <w:spacing w:after="0"/>
        <w:jc w:val="both"/>
        <w:rPr>
          <w:rFonts w:ascii="Times New Roman" w:hAnsi="Times New Roman"/>
          <w:b w:val="0"/>
          <w:sz w:val="22"/>
          <w:szCs w:val="22"/>
          <w:u w:val="single"/>
          <w:lang w:val="en-US"/>
        </w:rPr>
      </w:pPr>
      <w:r w:rsidRPr="00100772">
        <w:rPr>
          <w:rFonts w:ascii="Times New Roman" w:hAnsi="Times New Roman"/>
          <w:b w:val="0"/>
          <w:sz w:val="22"/>
          <w:szCs w:val="22"/>
          <w:u w:val="single"/>
          <w:lang w:val="en-US"/>
        </w:rPr>
        <w:t>Only after a grant is received / LCP is performed:</w:t>
      </w:r>
    </w:p>
    <w:p w:rsidR="0097306F" w:rsidRPr="00BE53D0" w:rsidRDefault="002A4D90" w:rsidP="00BE53D0">
      <w:pPr>
        <w:pStyle w:val="TH"/>
        <w:numPr>
          <w:ilvl w:val="0"/>
          <w:numId w:val="13"/>
        </w:numPr>
        <w:spacing w:after="0"/>
        <w:jc w:val="both"/>
        <w:rPr>
          <w:rFonts w:ascii="Times New Roman" w:hAnsi="Times New Roman"/>
          <w:b w:val="0"/>
          <w:sz w:val="22"/>
          <w:szCs w:val="22"/>
          <w:lang w:val="en-US"/>
        </w:rPr>
      </w:pPr>
      <w:r w:rsidRPr="00BE53D0">
        <w:rPr>
          <w:rFonts w:ascii="Times New Roman" w:hAnsi="Times New Roman"/>
          <w:b w:val="0"/>
          <w:sz w:val="22"/>
          <w:szCs w:val="22"/>
          <w:lang w:val="en-US"/>
        </w:rPr>
        <w:t xml:space="preserve">The RLC header is generated, based on the pre-computed SN &amp; LI fields corresponding to the </w:t>
      </w:r>
      <w:r w:rsidR="00BE53D0" w:rsidRPr="00BE53D0">
        <w:rPr>
          <w:rFonts w:ascii="Times New Roman" w:hAnsi="Times New Roman"/>
          <w:b w:val="0"/>
          <w:sz w:val="22"/>
          <w:szCs w:val="22"/>
          <w:u w:val="single"/>
          <w:lang w:val="en-US"/>
        </w:rPr>
        <w:t>complete</w:t>
      </w:r>
      <w:r w:rsidR="00BE53D0">
        <w:rPr>
          <w:rFonts w:ascii="Times New Roman" w:hAnsi="Times New Roman"/>
          <w:b w:val="0"/>
          <w:sz w:val="22"/>
          <w:szCs w:val="22"/>
          <w:lang w:val="en-US"/>
        </w:rPr>
        <w:t xml:space="preserve"> </w:t>
      </w:r>
      <w:r w:rsidRPr="00BE53D0">
        <w:rPr>
          <w:rFonts w:ascii="Times New Roman" w:hAnsi="Times New Roman"/>
          <w:b w:val="0"/>
          <w:sz w:val="22"/>
          <w:szCs w:val="22"/>
          <w:lang w:val="en-US"/>
        </w:rPr>
        <w:t>RLC SDUs that can fit in the grant. The start and end memory addresses of the sequence of pre-concatenated RLC SDUs are determined and a copy of the data is appended to the header.</w:t>
      </w:r>
    </w:p>
    <w:p w:rsidR="00BE53D0" w:rsidRPr="00100772" w:rsidRDefault="00BE53D0" w:rsidP="00BE53D0">
      <w:pPr>
        <w:pStyle w:val="TH"/>
        <w:numPr>
          <w:ilvl w:val="0"/>
          <w:numId w:val="13"/>
        </w:numPr>
        <w:spacing w:after="0"/>
        <w:jc w:val="both"/>
        <w:rPr>
          <w:rFonts w:ascii="Times New Roman" w:hAnsi="Times New Roman"/>
          <w:b w:val="0"/>
          <w:sz w:val="22"/>
          <w:szCs w:val="22"/>
          <w:lang w:val="en-US"/>
        </w:rPr>
      </w:pPr>
      <w:r w:rsidRPr="00100772">
        <w:rPr>
          <w:rFonts w:ascii="Times New Roman" w:hAnsi="Times New Roman"/>
          <w:b w:val="0"/>
          <w:sz w:val="22"/>
          <w:szCs w:val="22"/>
          <w:lang w:val="en-US"/>
        </w:rPr>
        <w:t>RLC PDUs are sent to MAC</w:t>
      </w:r>
    </w:p>
    <w:p w:rsidR="00BE53D0" w:rsidRPr="00100772" w:rsidRDefault="00BE53D0" w:rsidP="00BE53D0">
      <w:pPr>
        <w:pStyle w:val="TH"/>
        <w:numPr>
          <w:ilvl w:val="0"/>
          <w:numId w:val="13"/>
        </w:numPr>
        <w:jc w:val="both"/>
        <w:rPr>
          <w:rFonts w:ascii="Times New Roman" w:hAnsi="Times New Roman"/>
          <w:b w:val="0"/>
          <w:sz w:val="22"/>
          <w:szCs w:val="22"/>
          <w:lang w:val="it-IT"/>
        </w:rPr>
      </w:pPr>
      <w:r w:rsidRPr="00100772">
        <w:rPr>
          <w:rFonts w:ascii="Times New Roman" w:hAnsi="Times New Roman"/>
          <w:b w:val="0"/>
          <w:sz w:val="22"/>
          <w:szCs w:val="22"/>
          <w:lang w:val="en-US"/>
        </w:rPr>
        <w:t>MAC multiplexing is performed</w:t>
      </w:r>
    </w:p>
    <w:p w:rsidR="00BE53D0" w:rsidRDefault="00BE53D0" w:rsidP="00BE53D0">
      <w:pPr>
        <w:pStyle w:val="TH"/>
        <w:jc w:val="both"/>
        <w:rPr>
          <w:rFonts w:ascii="Times New Roman" w:hAnsi="Times New Roman"/>
          <w:b w:val="0"/>
          <w:i/>
          <w:sz w:val="22"/>
          <w:szCs w:val="22"/>
          <w:lang w:val="en-US"/>
        </w:rPr>
      </w:pPr>
      <w:r w:rsidRPr="00BE53D0">
        <w:rPr>
          <w:rFonts w:ascii="Times New Roman" w:hAnsi="Times New Roman"/>
          <w:b w:val="0"/>
          <w:i/>
          <w:sz w:val="22"/>
          <w:szCs w:val="22"/>
          <w:lang w:val="en-US"/>
        </w:rPr>
        <w:lastRenderedPageBreak/>
        <w:t>Note: this option also me</w:t>
      </w:r>
      <w:r>
        <w:rPr>
          <w:rFonts w:ascii="Times New Roman" w:hAnsi="Times New Roman"/>
          <w:b w:val="0"/>
          <w:i/>
          <w:sz w:val="22"/>
          <w:szCs w:val="22"/>
          <w:lang w:val="en-US"/>
        </w:rPr>
        <w:t>ans that RLC SDU segmentation a</w:t>
      </w:r>
      <w:r w:rsidRPr="00BE53D0">
        <w:rPr>
          <w:rFonts w:ascii="Times New Roman" w:hAnsi="Times New Roman"/>
          <w:b w:val="0"/>
          <w:i/>
          <w:sz w:val="22"/>
          <w:szCs w:val="22"/>
          <w:lang w:val="en-US"/>
        </w:rPr>
        <w:t>cross multiple RLC PDUs is not used (re-segmentatio</w:t>
      </w:r>
      <w:r>
        <w:rPr>
          <w:rFonts w:ascii="Times New Roman" w:hAnsi="Times New Roman"/>
          <w:b w:val="0"/>
          <w:i/>
          <w:sz w:val="22"/>
          <w:szCs w:val="22"/>
          <w:lang w:val="en-US"/>
        </w:rPr>
        <w:t xml:space="preserve">n in multiple RLC PDU segments </w:t>
      </w:r>
      <w:r w:rsidRPr="00BE53D0">
        <w:rPr>
          <w:rFonts w:ascii="Times New Roman" w:hAnsi="Times New Roman"/>
          <w:b w:val="0"/>
          <w:i/>
          <w:sz w:val="22"/>
          <w:szCs w:val="22"/>
          <w:lang w:val="en-US"/>
        </w:rPr>
        <w:t>is still supported). For a given LCID, a bit less data than granted by LCP may be transmitted</w:t>
      </w:r>
      <w:r>
        <w:rPr>
          <w:rFonts w:ascii="Times New Roman" w:hAnsi="Times New Roman"/>
          <w:b w:val="0"/>
          <w:i/>
          <w:sz w:val="22"/>
          <w:szCs w:val="22"/>
          <w:lang w:val="en-US"/>
        </w:rPr>
        <w:t>.</w:t>
      </w:r>
    </w:p>
    <w:p w:rsidR="00AE793C" w:rsidRPr="00BE53D0" w:rsidRDefault="00AE793C" w:rsidP="00BE53D0">
      <w:pPr>
        <w:pStyle w:val="TH"/>
        <w:jc w:val="both"/>
        <w:rPr>
          <w:rFonts w:ascii="Times New Roman" w:hAnsi="Times New Roman"/>
          <w:b w:val="0"/>
          <w:i/>
          <w:sz w:val="22"/>
          <w:szCs w:val="22"/>
          <w:lang w:val="en-US"/>
        </w:rPr>
      </w:pPr>
      <w:r>
        <w:rPr>
          <w:rFonts w:ascii="Times New Roman" w:hAnsi="Times New Roman"/>
          <w:b w:val="0"/>
          <w:i/>
          <w:noProof/>
          <w:sz w:val="22"/>
          <w:szCs w:val="22"/>
          <w:lang w:val="it-IT" w:eastAsia="it-IT"/>
        </w:rPr>
        <w:drawing>
          <wp:inline distT="0" distB="0" distL="0" distR="0">
            <wp:extent cx="6120130" cy="2643505"/>
            <wp:effectExtent l="0" t="0" r="0" b="0"/>
            <wp:docPr id="5" name="Picture 4" descr="Alt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4.png"/>
                    <pic:cNvPicPr/>
                  </pic:nvPicPr>
                  <pic:blipFill>
                    <a:blip r:embed="rId10" cstate="print"/>
                    <a:stretch>
                      <a:fillRect/>
                    </a:stretch>
                  </pic:blipFill>
                  <pic:spPr>
                    <a:xfrm>
                      <a:off x="0" y="0"/>
                      <a:ext cx="6120130" cy="2643505"/>
                    </a:xfrm>
                    <a:prstGeom prst="rect">
                      <a:avLst/>
                    </a:prstGeom>
                  </pic:spPr>
                </pic:pic>
              </a:graphicData>
            </a:graphic>
          </wp:inline>
        </w:drawing>
      </w:r>
    </w:p>
    <w:p w:rsidR="00BE53D0" w:rsidRPr="00D409FD" w:rsidRDefault="00BE53D0" w:rsidP="00BE53D0">
      <w:pPr>
        <w:pStyle w:val="TH"/>
        <w:spacing w:after="0"/>
        <w:rPr>
          <w:rFonts w:cs="Arial"/>
          <w:bCs/>
          <w:lang w:val="en-US"/>
        </w:rPr>
      </w:pPr>
      <w:r w:rsidRPr="00D409FD">
        <w:rPr>
          <w:rFonts w:cs="Arial"/>
        </w:rPr>
        <w:t xml:space="preserve">Figure 4: </w:t>
      </w:r>
      <w:r w:rsidRPr="00D409FD">
        <w:rPr>
          <w:rFonts w:cs="Arial"/>
          <w:bCs/>
          <w:lang w:val="en-US"/>
        </w:rPr>
        <w:t xml:space="preserve">RLC pre-concatenation – Single RLC PDU </w:t>
      </w:r>
    </w:p>
    <w:p w:rsidR="007D6A8B" w:rsidRPr="00D409FD" w:rsidRDefault="00BE53D0" w:rsidP="00BE53D0">
      <w:pPr>
        <w:pStyle w:val="TH"/>
        <w:rPr>
          <w:rFonts w:cs="Arial"/>
        </w:rPr>
      </w:pPr>
      <w:r w:rsidRPr="00D409FD">
        <w:rPr>
          <w:rFonts w:cs="Arial"/>
          <w:bCs/>
          <w:lang w:val="en-US"/>
        </w:rPr>
        <w:t>&amp; no RLC SDU segmentation across RLC PDUs</w:t>
      </w:r>
    </w:p>
    <w:p w:rsidR="00343C87" w:rsidRDefault="00BE53D0" w:rsidP="00BE53D0">
      <w:pPr>
        <w:pStyle w:val="TH"/>
        <w:jc w:val="both"/>
        <w:rPr>
          <w:rFonts w:ascii="Times New Roman" w:hAnsi="Times New Roman"/>
          <w:b w:val="0"/>
          <w:i/>
          <w:sz w:val="22"/>
          <w:szCs w:val="22"/>
          <w:lang w:val="en-US"/>
        </w:rPr>
      </w:pPr>
      <w:r w:rsidRPr="00BE53D0">
        <w:rPr>
          <w:rFonts w:ascii="Times New Roman" w:hAnsi="Times New Roman"/>
          <w:i/>
          <w:sz w:val="22"/>
          <w:szCs w:val="22"/>
          <w:lang w:val="en-US"/>
        </w:rPr>
        <w:t>Observation 1:</w:t>
      </w:r>
      <w:r w:rsidRPr="00BE53D0">
        <w:rPr>
          <w:rFonts w:ascii="Times New Roman" w:hAnsi="Times New Roman"/>
          <w:b w:val="0"/>
          <w:i/>
          <w:sz w:val="22"/>
          <w:szCs w:val="22"/>
          <w:lang w:val="en-US"/>
        </w:rPr>
        <w:t xml:space="preserve"> Alternatives 3&amp;4 (RLC pre-concatenation – single RLC PDU per LCID in a given MAC PDU) increase the amount of RLC TX operation that can be processed offline w.r.t. Alternative 1.  However the final computation of the RLC header can still be performed only after a grant is received / LCP is performed</w:t>
      </w:r>
      <w:r>
        <w:rPr>
          <w:rFonts w:ascii="Times New Roman" w:hAnsi="Times New Roman"/>
          <w:b w:val="0"/>
          <w:i/>
          <w:sz w:val="22"/>
          <w:szCs w:val="22"/>
          <w:lang w:val="en-US"/>
        </w:rPr>
        <w:t>.</w:t>
      </w:r>
    </w:p>
    <w:p w:rsidR="002A1E79" w:rsidRDefault="002A1E79" w:rsidP="002A1E79">
      <w:pPr>
        <w:pStyle w:val="TH"/>
        <w:numPr>
          <w:ilvl w:val="0"/>
          <w:numId w:val="8"/>
        </w:numPr>
        <w:jc w:val="both"/>
        <w:rPr>
          <w:rFonts w:ascii="Times New Roman" w:hAnsi="Times New Roman"/>
          <w:sz w:val="22"/>
          <w:szCs w:val="22"/>
        </w:rPr>
      </w:pPr>
      <w:r>
        <w:rPr>
          <w:rFonts w:ascii="Times New Roman" w:hAnsi="Times New Roman"/>
          <w:bCs/>
          <w:sz w:val="22"/>
          <w:szCs w:val="22"/>
          <w:lang w:val="en-US"/>
        </w:rPr>
        <w:t>RLC pre-concatenation – Multiple</w:t>
      </w:r>
      <w:r w:rsidRPr="007D6A8B">
        <w:rPr>
          <w:rFonts w:ascii="Times New Roman" w:hAnsi="Times New Roman"/>
          <w:bCs/>
          <w:sz w:val="22"/>
          <w:szCs w:val="22"/>
          <w:lang w:val="en-US"/>
        </w:rPr>
        <w:t xml:space="preserve"> RLC PDU</w:t>
      </w:r>
      <w:r>
        <w:rPr>
          <w:rFonts w:ascii="Times New Roman" w:hAnsi="Times New Roman"/>
          <w:bCs/>
          <w:sz w:val="22"/>
          <w:szCs w:val="22"/>
          <w:lang w:val="en-US"/>
        </w:rPr>
        <w:t>s</w:t>
      </w:r>
    </w:p>
    <w:p w:rsidR="002A1E79" w:rsidRPr="00343C87" w:rsidRDefault="002A1E79" w:rsidP="002A1E79">
      <w:pPr>
        <w:pStyle w:val="TH"/>
        <w:spacing w:after="0"/>
        <w:jc w:val="both"/>
        <w:rPr>
          <w:rFonts w:ascii="Times New Roman" w:hAnsi="Times New Roman"/>
          <w:b w:val="0"/>
          <w:sz w:val="22"/>
          <w:szCs w:val="22"/>
          <w:u w:val="single"/>
          <w:lang w:val="en-US"/>
        </w:rPr>
      </w:pPr>
      <w:r w:rsidRPr="00343C87">
        <w:rPr>
          <w:rFonts w:ascii="Times New Roman" w:hAnsi="Times New Roman"/>
          <w:b w:val="0"/>
          <w:sz w:val="22"/>
          <w:szCs w:val="22"/>
          <w:u w:val="single"/>
          <w:lang w:val="en-US"/>
        </w:rPr>
        <w:t>Before a grant is received / LCP is performed:</w:t>
      </w:r>
    </w:p>
    <w:p w:rsidR="002A1E79" w:rsidRPr="00343C87" w:rsidRDefault="002A1E79" w:rsidP="002A1E79">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 xml:space="preserve">Multiple RLC PDUs concatenating multiple </w:t>
      </w:r>
      <w:r>
        <w:rPr>
          <w:rFonts w:ascii="Times New Roman" w:hAnsi="Times New Roman"/>
          <w:b w:val="0"/>
          <w:sz w:val="22"/>
          <w:szCs w:val="22"/>
          <w:lang w:val="en-US"/>
        </w:rPr>
        <w:t>(</w:t>
      </w:r>
      <w:r w:rsidRPr="002A1E79">
        <w:rPr>
          <w:rFonts w:ascii="Times New Roman" w:hAnsi="Times New Roman"/>
          <w:b w:val="0"/>
          <w:sz w:val="22"/>
          <w:szCs w:val="22"/>
          <w:u w:val="single"/>
          <w:lang w:val="en-US"/>
        </w:rPr>
        <w:t xml:space="preserve">complete </w:t>
      </w:r>
      <w:r w:rsidR="00BA2640">
        <w:rPr>
          <w:rFonts w:ascii="Times New Roman" w:hAnsi="Times New Roman"/>
          <w:b w:val="0"/>
          <w:sz w:val="22"/>
          <w:szCs w:val="22"/>
          <w:u w:val="single"/>
          <w:lang w:val="en-US"/>
        </w:rPr>
        <w:t>and</w:t>
      </w:r>
      <w:r w:rsidRPr="002A1E79">
        <w:rPr>
          <w:rFonts w:ascii="Times New Roman" w:hAnsi="Times New Roman"/>
          <w:b w:val="0"/>
          <w:sz w:val="22"/>
          <w:szCs w:val="22"/>
          <w:u w:val="single"/>
          <w:lang w:val="en-US"/>
        </w:rPr>
        <w:t xml:space="preserve"> segmented</w:t>
      </w:r>
      <w:r>
        <w:rPr>
          <w:rFonts w:ascii="Times New Roman" w:hAnsi="Times New Roman"/>
          <w:b w:val="0"/>
          <w:sz w:val="22"/>
          <w:szCs w:val="22"/>
          <w:lang w:val="en-US"/>
        </w:rPr>
        <w:t xml:space="preserve">) </w:t>
      </w:r>
      <w:r w:rsidRPr="00343C87">
        <w:rPr>
          <w:rFonts w:ascii="Times New Roman" w:hAnsi="Times New Roman"/>
          <w:b w:val="0"/>
          <w:sz w:val="22"/>
          <w:szCs w:val="22"/>
          <w:lang w:val="en-US"/>
        </w:rPr>
        <w:t>RLC SDUs, up to a maximum</w:t>
      </w:r>
      <w:r w:rsidR="00712019">
        <w:rPr>
          <w:rFonts w:ascii="Times New Roman" w:hAnsi="Times New Roman"/>
          <w:b w:val="0"/>
          <w:sz w:val="22"/>
          <w:szCs w:val="22"/>
          <w:lang w:val="en-US"/>
        </w:rPr>
        <w:t xml:space="preserve"> size/number, are pre-computed </w:t>
      </w:r>
      <w:r w:rsidRPr="00343C87">
        <w:rPr>
          <w:rFonts w:ascii="Times New Roman" w:hAnsi="Times New Roman"/>
          <w:b w:val="0"/>
          <w:sz w:val="22"/>
          <w:szCs w:val="22"/>
          <w:lang w:val="en-US"/>
        </w:rPr>
        <w:t xml:space="preserve"> </w:t>
      </w:r>
    </w:p>
    <w:p w:rsidR="002A1E79" w:rsidRPr="00343C87" w:rsidRDefault="002A1E79" w:rsidP="002A1E79">
      <w:pPr>
        <w:pStyle w:val="TH"/>
        <w:spacing w:after="0"/>
        <w:ind w:left="720"/>
        <w:jc w:val="both"/>
        <w:rPr>
          <w:rFonts w:ascii="Times New Roman" w:hAnsi="Times New Roman"/>
          <w:b w:val="0"/>
          <w:sz w:val="22"/>
          <w:szCs w:val="22"/>
          <w:lang w:val="en-US"/>
        </w:rPr>
      </w:pPr>
      <w:r w:rsidRPr="00343C87">
        <w:rPr>
          <w:rFonts w:ascii="Times New Roman" w:hAnsi="Times New Roman"/>
          <w:b w:val="0"/>
          <w:sz w:val="22"/>
          <w:szCs w:val="22"/>
          <w:lang w:val="en-US"/>
        </w:rPr>
        <w:t>FFS how the maximum size is set (e.g. related to PBR*TTI or even left to UE implementation)</w:t>
      </w:r>
    </w:p>
    <w:p w:rsidR="002A1E79" w:rsidRPr="00343C87" w:rsidRDefault="002A1E79" w:rsidP="002A1E79">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TX buffer (of RLC PDUs) and reTX buffer (of RLC PDUs) are constantly updated</w:t>
      </w:r>
    </w:p>
    <w:p w:rsidR="002A1E79" w:rsidRPr="00343C87" w:rsidRDefault="002A1E79" w:rsidP="002A1E79">
      <w:pPr>
        <w:pStyle w:val="TH"/>
        <w:spacing w:after="0"/>
        <w:ind w:left="720"/>
        <w:jc w:val="both"/>
        <w:rPr>
          <w:rFonts w:ascii="Times New Roman" w:hAnsi="Times New Roman"/>
          <w:b w:val="0"/>
          <w:sz w:val="22"/>
          <w:szCs w:val="22"/>
          <w:lang w:val="en-US"/>
        </w:rPr>
      </w:pPr>
      <w:r w:rsidRPr="00343C87">
        <w:rPr>
          <w:rFonts w:ascii="Times New Roman" w:hAnsi="Times New Roman"/>
          <w:b w:val="0"/>
          <w:sz w:val="22"/>
          <w:szCs w:val="22"/>
          <w:lang w:val="en-US"/>
        </w:rPr>
        <w:t xml:space="preserve">(and reTX and RLC control PDUs </w:t>
      </w:r>
      <w:r w:rsidR="006A2C9D" w:rsidRPr="00343C87">
        <w:rPr>
          <w:rFonts w:ascii="Times New Roman" w:hAnsi="Times New Roman"/>
          <w:b w:val="0"/>
          <w:sz w:val="22"/>
          <w:szCs w:val="22"/>
          <w:lang w:val="en-US"/>
        </w:rPr>
        <w:t>are prioritized</w:t>
      </w:r>
      <w:r w:rsidRPr="00343C87">
        <w:rPr>
          <w:rFonts w:ascii="Times New Roman" w:hAnsi="Times New Roman"/>
          <w:b w:val="0"/>
          <w:sz w:val="22"/>
          <w:szCs w:val="22"/>
          <w:lang w:val="en-US"/>
        </w:rPr>
        <w:t xml:space="preserve"> over new TX)</w:t>
      </w:r>
    </w:p>
    <w:p w:rsidR="002A1E79" w:rsidRPr="00343C87" w:rsidRDefault="002A1E79" w:rsidP="002A1E79">
      <w:pPr>
        <w:pStyle w:val="TH"/>
        <w:spacing w:after="0"/>
        <w:jc w:val="both"/>
        <w:rPr>
          <w:rFonts w:ascii="Times New Roman" w:hAnsi="Times New Roman"/>
          <w:b w:val="0"/>
          <w:sz w:val="22"/>
          <w:szCs w:val="22"/>
          <w:u w:val="single"/>
          <w:lang w:val="en-US"/>
        </w:rPr>
      </w:pPr>
      <w:r w:rsidRPr="00343C87">
        <w:rPr>
          <w:rFonts w:ascii="Times New Roman" w:hAnsi="Times New Roman"/>
          <w:b w:val="0"/>
          <w:sz w:val="22"/>
          <w:szCs w:val="22"/>
          <w:u w:val="single"/>
          <w:lang w:val="en-US"/>
        </w:rPr>
        <w:t>Only after a grant is received / LCP is performed:</w:t>
      </w:r>
    </w:p>
    <w:p w:rsidR="002A1E79" w:rsidRPr="00343C87" w:rsidRDefault="00712019" w:rsidP="002A1E79">
      <w:pPr>
        <w:pStyle w:val="TH"/>
        <w:numPr>
          <w:ilvl w:val="0"/>
          <w:numId w:val="13"/>
        </w:numPr>
        <w:spacing w:after="0"/>
        <w:jc w:val="both"/>
        <w:rPr>
          <w:rFonts w:ascii="Times New Roman" w:hAnsi="Times New Roman"/>
          <w:b w:val="0"/>
          <w:sz w:val="22"/>
          <w:szCs w:val="22"/>
          <w:lang w:val="en-US"/>
        </w:rPr>
      </w:pPr>
      <w:r>
        <w:rPr>
          <w:rFonts w:ascii="Times New Roman" w:hAnsi="Times New Roman"/>
          <w:b w:val="0"/>
          <w:sz w:val="22"/>
          <w:szCs w:val="22"/>
          <w:lang w:val="en-US"/>
        </w:rPr>
        <w:t>Re-segmentation of the</w:t>
      </w:r>
      <w:r w:rsidR="002A1E79" w:rsidRPr="00343C87">
        <w:rPr>
          <w:rFonts w:ascii="Times New Roman" w:hAnsi="Times New Roman"/>
          <w:b w:val="0"/>
          <w:sz w:val="22"/>
          <w:szCs w:val="22"/>
          <w:lang w:val="en-US"/>
        </w:rPr>
        <w:t xml:space="preserve"> last RLC PDU which does not fit the grant size &amp; RLC header re-computation  </w:t>
      </w:r>
    </w:p>
    <w:p w:rsidR="002A1E79" w:rsidRPr="00343C87" w:rsidRDefault="002A1E79" w:rsidP="002A1E79">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RLC PDUs are sent to MAC</w:t>
      </w:r>
    </w:p>
    <w:p w:rsidR="002A1E79" w:rsidRPr="00343C87" w:rsidRDefault="002A1E79" w:rsidP="002A1E79">
      <w:pPr>
        <w:pStyle w:val="TH"/>
        <w:numPr>
          <w:ilvl w:val="0"/>
          <w:numId w:val="13"/>
        </w:numPr>
        <w:jc w:val="both"/>
        <w:rPr>
          <w:rFonts w:ascii="Times New Roman" w:hAnsi="Times New Roman"/>
          <w:b w:val="0"/>
          <w:sz w:val="22"/>
          <w:szCs w:val="22"/>
          <w:lang w:val="en-US"/>
        </w:rPr>
      </w:pPr>
      <w:r w:rsidRPr="00343C87">
        <w:rPr>
          <w:rFonts w:ascii="Times New Roman" w:hAnsi="Times New Roman"/>
          <w:b w:val="0"/>
          <w:sz w:val="22"/>
          <w:szCs w:val="22"/>
          <w:lang w:val="en-US"/>
        </w:rPr>
        <w:t>MAC multiplexing is performed</w:t>
      </w:r>
    </w:p>
    <w:p w:rsidR="002A1E79" w:rsidRPr="00100772" w:rsidRDefault="002A1E79" w:rsidP="002A1E79">
      <w:pPr>
        <w:pStyle w:val="TH"/>
        <w:jc w:val="both"/>
        <w:rPr>
          <w:rFonts w:ascii="Times New Roman" w:hAnsi="Times New Roman"/>
          <w:b w:val="0"/>
          <w:i/>
          <w:sz w:val="22"/>
          <w:szCs w:val="22"/>
          <w:lang w:val="en-US"/>
        </w:rPr>
      </w:pPr>
      <w:r>
        <w:rPr>
          <w:rFonts w:ascii="Times New Roman" w:hAnsi="Times New Roman"/>
          <w:b w:val="0"/>
          <w:i/>
          <w:sz w:val="22"/>
          <w:szCs w:val="22"/>
          <w:lang w:val="en-US"/>
        </w:rPr>
        <w:t>Note</w:t>
      </w:r>
      <w:r w:rsidRPr="00100772">
        <w:rPr>
          <w:rFonts w:ascii="Times New Roman" w:hAnsi="Times New Roman"/>
          <w:b w:val="0"/>
          <w:i/>
          <w:sz w:val="22"/>
          <w:szCs w:val="22"/>
          <w:lang w:val="en-US"/>
        </w:rPr>
        <w:t>: FI-based segmentation of RLC SDU</w:t>
      </w:r>
      <w:r w:rsidR="00081C8A">
        <w:rPr>
          <w:rFonts w:ascii="Times New Roman" w:hAnsi="Times New Roman"/>
          <w:b w:val="0"/>
          <w:i/>
          <w:sz w:val="22"/>
          <w:szCs w:val="22"/>
          <w:lang w:val="en-US"/>
        </w:rPr>
        <w:t>s might be</w:t>
      </w:r>
      <w:r w:rsidRPr="00100772">
        <w:rPr>
          <w:rFonts w:ascii="Times New Roman" w:hAnsi="Times New Roman"/>
          <w:b w:val="0"/>
          <w:i/>
          <w:sz w:val="22"/>
          <w:szCs w:val="22"/>
          <w:lang w:val="en-US"/>
        </w:rPr>
        <w:t xml:space="preserve"> needed in this case.  </w:t>
      </w:r>
    </w:p>
    <w:p w:rsidR="002A1E79" w:rsidRDefault="009E1D75" w:rsidP="002A1E79">
      <w:pPr>
        <w:pStyle w:val="TH"/>
        <w:spacing w:after="0"/>
        <w:jc w:val="both"/>
        <w:rPr>
          <w:rFonts w:ascii="Times New Roman" w:hAnsi="Times New Roman"/>
          <w:b w:val="0"/>
          <w:i/>
          <w:sz w:val="22"/>
          <w:szCs w:val="22"/>
          <w:lang w:val="en-US"/>
        </w:rPr>
      </w:pPr>
      <w:r>
        <w:rPr>
          <w:rFonts w:ascii="Times New Roman" w:hAnsi="Times New Roman"/>
          <w:b w:val="0"/>
          <w:i/>
          <w:noProof/>
          <w:sz w:val="22"/>
          <w:szCs w:val="22"/>
          <w:lang w:val="it-IT" w:eastAsia="it-IT"/>
        </w:rPr>
        <w:lastRenderedPageBreak/>
        <w:drawing>
          <wp:inline distT="0" distB="0" distL="0" distR="0">
            <wp:extent cx="6120130" cy="2983865"/>
            <wp:effectExtent l="0" t="0" r="0" b="0"/>
            <wp:docPr id="9" name="Picture 8" descr="New Alt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Alt 5.png"/>
                    <pic:cNvPicPr/>
                  </pic:nvPicPr>
                  <pic:blipFill>
                    <a:blip r:embed="rId11" cstate="print"/>
                    <a:stretch>
                      <a:fillRect/>
                    </a:stretch>
                  </pic:blipFill>
                  <pic:spPr>
                    <a:xfrm>
                      <a:off x="0" y="0"/>
                      <a:ext cx="6120130" cy="2983865"/>
                    </a:xfrm>
                    <a:prstGeom prst="rect">
                      <a:avLst/>
                    </a:prstGeom>
                  </pic:spPr>
                </pic:pic>
              </a:graphicData>
            </a:graphic>
          </wp:inline>
        </w:drawing>
      </w:r>
    </w:p>
    <w:p w:rsidR="002A1E79" w:rsidRPr="00D409FD" w:rsidRDefault="002A1E79" w:rsidP="002A1E79">
      <w:pPr>
        <w:pStyle w:val="TH"/>
        <w:spacing w:after="0"/>
        <w:rPr>
          <w:rFonts w:cs="Arial"/>
          <w:bCs/>
          <w:lang w:val="en-US"/>
        </w:rPr>
      </w:pPr>
      <w:r w:rsidRPr="00D409FD">
        <w:rPr>
          <w:rFonts w:cs="Arial"/>
        </w:rPr>
        <w:t xml:space="preserve">Figure 5: </w:t>
      </w:r>
      <w:r w:rsidRPr="00D409FD">
        <w:rPr>
          <w:rFonts w:cs="Arial"/>
          <w:bCs/>
          <w:lang w:val="en-US"/>
        </w:rPr>
        <w:t>RLC pre-concatenation – Multiple RLC PDUs</w:t>
      </w:r>
    </w:p>
    <w:p w:rsidR="002A1E79" w:rsidRPr="002A1E79" w:rsidRDefault="002A1E79" w:rsidP="00BE53D0">
      <w:pPr>
        <w:pStyle w:val="TH"/>
        <w:spacing w:after="0"/>
        <w:jc w:val="both"/>
        <w:rPr>
          <w:rFonts w:ascii="Times New Roman" w:hAnsi="Times New Roman"/>
          <w:b w:val="0"/>
          <w:i/>
          <w:sz w:val="22"/>
          <w:szCs w:val="22"/>
        </w:rPr>
      </w:pPr>
    </w:p>
    <w:p w:rsidR="00343C87" w:rsidRDefault="00343C87" w:rsidP="00343C87">
      <w:pPr>
        <w:pStyle w:val="TH"/>
        <w:numPr>
          <w:ilvl w:val="0"/>
          <w:numId w:val="8"/>
        </w:numPr>
        <w:jc w:val="both"/>
        <w:rPr>
          <w:rFonts w:ascii="Times New Roman" w:hAnsi="Times New Roman"/>
          <w:sz w:val="22"/>
          <w:szCs w:val="22"/>
        </w:rPr>
      </w:pPr>
      <w:r>
        <w:rPr>
          <w:rFonts w:ascii="Times New Roman" w:hAnsi="Times New Roman"/>
          <w:bCs/>
          <w:sz w:val="22"/>
          <w:szCs w:val="22"/>
          <w:lang w:val="en-US"/>
        </w:rPr>
        <w:t>RLC pre-concatenation – Multiple</w:t>
      </w:r>
      <w:r w:rsidRPr="007D6A8B">
        <w:rPr>
          <w:rFonts w:ascii="Times New Roman" w:hAnsi="Times New Roman"/>
          <w:bCs/>
          <w:sz w:val="22"/>
          <w:szCs w:val="22"/>
          <w:lang w:val="en-US"/>
        </w:rPr>
        <w:t xml:space="preserve"> RLC PDU</w:t>
      </w:r>
      <w:r>
        <w:rPr>
          <w:rFonts w:ascii="Times New Roman" w:hAnsi="Times New Roman"/>
          <w:bCs/>
          <w:sz w:val="22"/>
          <w:szCs w:val="22"/>
          <w:lang w:val="en-US"/>
        </w:rPr>
        <w:t xml:space="preserve">s </w:t>
      </w:r>
      <w:r w:rsidRPr="00BE53D0">
        <w:rPr>
          <w:rFonts w:ascii="Times New Roman" w:hAnsi="Times New Roman"/>
          <w:bCs/>
          <w:sz w:val="22"/>
          <w:szCs w:val="22"/>
          <w:lang w:val="en-US"/>
        </w:rPr>
        <w:t>&amp; no RLC SDU segmentation across RLC PDUs</w:t>
      </w:r>
    </w:p>
    <w:p w:rsidR="00343C87" w:rsidRPr="00343C87" w:rsidRDefault="00343C87" w:rsidP="00343C87">
      <w:pPr>
        <w:pStyle w:val="TH"/>
        <w:spacing w:after="0"/>
        <w:jc w:val="both"/>
        <w:rPr>
          <w:rFonts w:ascii="Times New Roman" w:hAnsi="Times New Roman"/>
          <w:b w:val="0"/>
          <w:sz w:val="22"/>
          <w:szCs w:val="22"/>
          <w:u w:val="single"/>
          <w:lang w:val="en-US"/>
        </w:rPr>
      </w:pPr>
      <w:r w:rsidRPr="00343C87">
        <w:rPr>
          <w:rFonts w:ascii="Times New Roman" w:hAnsi="Times New Roman"/>
          <w:b w:val="0"/>
          <w:sz w:val="22"/>
          <w:szCs w:val="22"/>
          <w:u w:val="single"/>
          <w:lang w:val="en-US"/>
        </w:rPr>
        <w:t>Before a grant is received</w:t>
      </w:r>
      <w:r w:rsidR="002A1E79">
        <w:rPr>
          <w:rFonts w:ascii="Times New Roman" w:hAnsi="Times New Roman"/>
          <w:b w:val="0"/>
          <w:sz w:val="22"/>
          <w:szCs w:val="22"/>
          <w:u w:val="single"/>
          <w:lang w:val="en-US"/>
        </w:rPr>
        <w:t xml:space="preserve"> / LCP is performed</w:t>
      </w:r>
      <w:r w:rsidRPr="00343C87">
        <w:rPr>
          <w:rFonts w:ascii="Times New Roman" w:hAnsi="Times New Roman"/>
          <w:b w:val="0"/>
          <w:sz w:val="22"/>
          <w:szCs w:val="22"/>
          <w:u w:val="single"/>
          <w:lang w:val="en-US"/>
        </w:rPr>
        <w:t>:</w:t>
      </w:r>
    </w:p>
    <w:p w:rsidR="0097306F" w:rsidRPr="00343C87" w:rsidRDefault="002A4D90" w:rsidP="00343C87">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 xml:space="preserve">Multiple RLC PDUs concatenating multiple </w:t>
      </w:r>
      <w:r w:rsidR="002A1E79" w:rsidRPr="002A1E79">
        <w:rPr>
          <w:rFonts w:ascii="Times New Roman" w:hAnsi="Times New Roman"/>
          <w:b w:val="0"/>
          <w:sz w:val="22"/>
          <w:szCs w:val="22"/>
          <w:u w:val="single"/>
          <w:lang w:val="en-US"/>
        </w:rPr>
        <w:t xml:space="preserve">complete </w:t>
      </w:r>
      <w:r w:rsidRPr="00343C87">
        <w:rPr>
          <w:rFonts w:ascii="Times New Roman" w:hAnsi="Times New Roman"/>
          <w:b w:val="0"/>
          <w:sz w:val="22"/>
          <w:szCs w:val="22"/>
          <w:lang w:val="en-US"/>
        </w:rPr>
        <w:t xml:space="preserve">RLC SDUs, up to a maximum size/number, are pre-computed (each RLC PDU only containing complete RLC SDUs). </w:t>
      </w:r>
    </w:p>
    <w:p w:rsidR="00343C87" w:rsidRPr="00343C87" w:rsidRDefault="00343C87" w:rsidP="00343C87">
      <w:pPr>
        <w:pStyle w:val="TH"/>
        <w:spacing w:after="0"/>
        <w:ind w:left="720"/>
        <w:jc w:val="both"/>
        <w:rPr>
          <w:rFonts w:ascii="Times New Roman" w:hAnsi="Times New Roman"/>
          <w:b w:val="0"/>
          <w:sz w:val="22"/>
          <w:szCs w:val="22"/>
          <w:lang w:val="en-US"/>
        </w:rPr>
      </w:pPr>
      <w:r w:rsidRPr="00343C87">
        <w:rPr>
          <w:rFonts w:ascii="Times New Roman" w:hAnsi="Times New Roman"/>
          <w:b w:val="0"/>
          <w:sz w:val="22"/>
          <w:szCs w:val="22"/>
          <w:lang w:val="en-US"/>
        </w:rPr>
        <w:t>FFS how the maximum size is set (e.g. related to PBR*TTI or even left to UE implementation)</w:t>
      </w:r>
    </w:p>
    <w:p w:rsidR="0097306F" w:rsidRPr="00343C87" w:rsidRDefault="002A4D90" w:rsidP="00343C87">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TX buffer (of RLC PDUs) and reTX buffer (of RLC PDUs) are constantly updated</w:t>
      </w:r>
    </w:p>
    <w:p w:rsidR="00343C87" w:rsidRPr="00343C87" w:rsidRDefault="00343C87" w:rsidP="007731AF">
      <w:pPr>
        <w:pStyle w:val="TH"/>
        <w:spacing w:after="0"/>
        <w:ind w:left="720"/>
        <w:jc w:val="both"/>
        <w:rPr>
          <w:rFonts w:ascii="Times New Roman" w:hAnsi="Times New Roman"/>
          <w:b w:val="0"/>
          <w:sz w:val="22"/>
          <w:szCs w:val="22"/>
          <w:lang w:val="en-US"/>
        </w:rPr>
      </w:pPr>
      <w:r w:rsidRPr="00343C87">
        <w:rPr>
          <w:rFonts w:ascii="Times New Roman" w:hAnsi="Times New Roman"/>
          <w:b w:val="0"/>
          <w:sz w:val="22"/>
          <w:szCs w:val="22"/>
          <w:lang w:val="en-US"/>
        </w:rPr>
        <w:t xml:space="preserve">(and reTX and RLC control PDUs </w:t>
      </w:r>
      <w:r w:rsidR="006A2C9D" w:rsidRPr="00343C87">
        <w:rPr>
          <w:rFonts w:ascii="Times New Roman" w:hAnsi="Times New Roman"/>
          <w:b w:val="0"/>
          <w:sz w:val="22"/>
          <w:szCs w:val="22"/>
          <w:lang w:val="en-US"/>
        </w:rPr>
        <w:t>are prioritized</w:t>
      </w:r>
      <w:r w:rsidRPr="00343C87">
        <w:rPr>
          <w:rFonts w:ascii="Times New Roman" w:hAnsi="Times New Roman"/>
          <w:b w:val="0"/>
          <w:sz w:val="22"/>
          <w:szCs w:val="22"/>
          <w:lang w:val="en-US"/>
        </w:rPr>
        <w:t xml:space="preserve"> over new TX)</w:t>
      </w:r>
    </w:p>
    <w:p w:rsidR="00343C87" w:rsidRPr="00343C87" w:rsidRDefault="00343C87" w:rsidP="00343C87">
      <w:pPr>
        <w:pStyle w:val="TH"/>
        <w:spacing w:after="0"/>
        <w:jc w:val="both"/>
        <w:rPr>
          <w:rFonts w:ascii="Times New Roman" w:hAnsi="Times New Roman"/>
          <w:b w:val="0"/>
          <w:sz w:val="22"/>
          <w:szCs w:val="22"/>
          <w:u w:val="single"/>
          <w:lang w:val="en-US"/>
        </w:rPr>
      </w:pPr>
      <w:r w:rsidRPr="00343C87">
        <w:rPr>
          <w:rFonts w:ascii="Times New Roman" w:hAnsi="Times New Roman"/>
          <w:b w:val="0"/>
          <w:sz w:val="22"/>
          <w:szCs w:val="22"/>
          <w:u w:val="single"/>
          <w:lang w:val="en-US"/>
        </w:rPr>
        <w:t>Only after a grant</w:t>
      </w:r>
      <w:r w:rsidR="002A1E79">
        <w:rPr>
          <w:rFonts w:ascii="Times New Roman" w:hAnsi="Times New Roman"/>
          <w:b w:val="0"/>
          <w:sz w:val="22"/>
          <w:szCs w:val="22"/>
          <w:u w:val="single"/>
          <w:lang w:val="en-US"/>
        </w:rPr>
        <w:t xml:space="preserve"> is received / LCP is performed</w:t>
      </w:r>
      <w:r w:rsidRPr="00343C87">
        <w:rPr>
          <w:rFonts w:ascii="Times New Roman" w:hAnsi="Times New Roman"/>
          <w:b w:val="0"/>
          <w:sz w:val="22"/>
          <w:szCs w:val="22"/>
          <w:u w:val="single"/>
          <w:lang w:val="en-US"/>
        </w:rPr>
        <w:t>:</w:t>
      </w:r>
    </w:p>
    <w:p w:rsidR="0097306F" w:rsidRPr="00343C87" w:rsidRDefault="00712019" w:rsidP="00343C87">
      <w:pPr>
        <w:pStyle w:val="TH"/>
        <w:numPr>
          <w:ilvl w:val="0"/>
          <w:numId w:val="13"/>
        </w:numPr>
        <w:spacing w:after="0"/>
        <w:jc w:val="both"/>
        <w:rPr>
          <w:rFonts w:ascii="Times New Roman" w:hAnsi="Times New Roman"/>
          <w:b w:val="0"/>
          <w:sz w:val="22"/>
          <w:szCs w:val="22"/>
          <w:lang w:val="en-US"/>
        </w:rPr>
      </w:pPr>
      <w:r>
        <w:rPr>
          <w:rFonts w:ascii="Times New Roman" w:hAnsi="Times New Roman"/>
          <w:b w:val="0"/>
          <w:sz w:val="22"/>
          <w:szCs w:val="22"/>
          <w:lang w:val="en-US"/>
        </w:rPr>
        <w:t>Re-segmentation of the</w:t>
      </w:r>
      <w:r w:rsidR="002A4D90" w:rsidRPr="00343C87">
        <w:rPr>
          <w:rFonts w:ascii="Times New Roman" w:hAnsi="Times New Roman"/>
          <w:b w:val="0"/>
          <w:sz w:val="22"/>
          <w:szCs w:val="22"/>
          <w:lang w:val="en-US"/>
        </w:rPr>
        <w:t xml:space="preserve"> last RLC PDU which does not fit the grant size &amp; RLC header re-computation  </w:t>
      </w:r>
    </w:p>
    <w:p w:rsidR="0097306F" w:rsidRPr="00343C87" w:rsidRDefault="002A4D90" w:rsidP="00343C87">
      <w:pPr>
        <w:pStyle w:val="TH"/>
        <w:numPr>
          <w:ilvl w:val="0"/>
          <w:numId w:val="13"/>
        </w:numPr>
        <w:spacing w:after="0"/>
        <w:jc w:val="both"/>
        <w:rPr>
          <w:rFonts w:ascii="Times New Roman" w:hAnsi="Times New Roman"/>
          <w:b w:val="0"/>
          <w:sz w:val="22"/>
          <w:szCs w:val="22"/>
          <w:lang w:val="en-US"/>
        </w:rPr>
      </w:pPr>
      <w:r w:rsidRPr="00343C87">
        <w:rPr>
          <w:rFonts w:ascii="Times New Roman" w:hAnsi="Times New Roman"/>
          <w:b w:val="0"/>
          <w:sz w:val="22"/>
          <w:szCs w:val="22"/>
          <w:lang w:val="en-US"/>
        </w:rPr>
        <w:t>RLC PDUs are sent to MAC</w:t>
      </w:r>
    </w:p>
    <w:p w:rsidR="0097306F" w:rsidRPr="00343C87" w:rsidRDefault="002A4D90" w:rsidP="00343C87">
      <w:pPr>
        <w:pStyle w:val="TH"/>
        <w:numPr>
          <w:ilvl w:val="0"/>
          <w:numId w:val="13"/>
        </w:numPr>
        <w:jc w:val="both"/>
        <w:rPr>
          <w:rFonts w:ascii="Times New Roman" w:hAnsi="Times New Roman"/>
          <w:b w:val="0"/>
          <w:sz w:val="22"/>
          <w:szCs w:val="22"/>
          <w:lang w:val="en-US"/>
        </w:rPr>
      </w:pPr>
      <w:r w:rsidRPr="00343C87">
        <w:rPr>
          <w:rFonts w:ascii="Times New Roman" w:hAnsi="Times New Roman"/>
          <w:b w:val="0"/>
          <w:sz w:val="22"/>
          <w:szCs w:val="22"/>
          <w:lang w:val="en-US"/>
        </w:rPr>
        <w:t>MAC multiplexing is performed</w:t>
      </w:r>
    </w:p>
    <w:p w:rsidR="00387600" w:rsidRPr="00914CA5" w:rsidRDefault="00387600" w:rsidP="00387600">
      <w:pPr>
        <w:pStyle w:val="TH"/>
        <w:ind w:left="360"/>
        <w:jc w:val="both"/>
        <w:rPr>
          <w:rFonts w:ascii="Times New Roman" w:hAnsi="Times New Roman"/>
          <w:b w:val="0"/>
          <w:i/>
          <w:sz w:val="22"/>
          <w:szCs w:val="22"/>
          <w:lang w:val="en-US"/>
        </w:rPr>
      </w:pPr>
      <w:r w:rsidRPr="00914CA5">
        <w:rPr>
          <w:rFonts w:ascii="Times New Roman" w:hAnsi="Times New Roman"/>
          <w:b w:val="0"/>
          <w:i/>
          <w:sz w:val="22"/>
          <w:szCs w:val="22"/>
          <w:lang w:val="en-US"/>
        </w:rPr>
        <w:t xml:space="preserve">Note: this option means that RLC SDU concatenation is possible while RLC SDU segmentation across multiple RLC PDUs is not (re-segmentation in multiple RLC PDU segments is still supported). </w:t>
      </w:r>
    </w:p>
    <w:p w:rsidR="00343C87" w:rsidRDefault="008F678F" w:rsidP="00BE53D0">
      <w:pPr>
        <w:pStyle w:val="TH"/>
        <w:spacing w:after="0"/>
        <w:jc w:val="both"/>
        <w:rPr>
          <w:rFonts w:ascii="Times New Roman" w:hAnsi="Times New Roman"/>
          <w:b w:val="0"/>
          <w:i/>
          <w:sz w:val="22"/>
          <w:szCs w:val="22"/>
          <w:lang w:val="en-US"/>
        </w:rPr>
      </w:pPr>
      <w:r>
        <w:rPr>
          <w:rFonts w:ascii="Times New Roman" w:hAnsi="Times New Roman"/>
          <w:b w:val="0"/>
          <w:i/>
          <w:noProof/>
          <w:sz w:val="22"/>
          <w:szCs w:val="22"/>
          <w:lang w:val="it-IT" w:eastAsia="it-IT"/>
        </w:rPr>
        <w:lastRenderedPageBreak/>
        <w:drawing>
          <wp:inline distT="0" distB="0" distL="0" distR="0">
            <wp:extent cx="6120130" cy="2983865"/>
            <wp:effectExtent l="0" t="0" r="0" b="0"/>
            <wp:docPr id="6" name="Picture 5" descr="Alt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5.png"/>
                    <pic:cNvPicPr/>
                  </pic:nvPicPr>
                  <pic:blipFill>
                    <a:blip r:embed="rId12" cstate="print"/>
                    <a:stretch>
                      <a:fillRect/>
                    </a:stretch>
                  </pic:blipFill>
                  <pic:spPr>
                    <a:xfrm>
                      <a:off x="0" y="0"/>
                      <a:ext cx="6120130" cy="2983865"/>
                    </a:xfrm>
                    <a:prstGeom prst="rect">
                      <a:avLst/>
                    </a:prstGeom>
                  </pic:spPr>
                </pic:pic>
              </a:graphicData>
            </a:graphic>
          </wp:inline>
        </w:drawing>
      </w:r>
    </w:p>
    <w:p w:rsidR="008F678F" w:rsidRPr="00D409FD" w:rsidRDefault="008F678F" w:rsidP="008F678F">
      <w:pPr>
        <w:pStyle w:val="TH"/>
        <w:spacing w:after="0"/>
        <w:rPr>
          <w:rFonts w:cs="Arial"/>
          <w:bCs/>
          <w:lang w:val="en-US"/>
        </w:rPr>
      </w:pPr>
      <w:r w:rsidRPr="00D409FD">
        <w:rPr>
          <w:rFonts w:cs="Arial"/>
        </w:rPr>
        <w:t xml:space="preserve">Figure </w:t>
      </w:r>
      <w:r w:rsidR="005221FD">
        <w:rPr>
          <w:rFonts w:cs="Arial"/>
        </w:rPr>
        <w:t>6</w:t>
      </w:r>
      <w:r w:rsidRPr="00D409FD">
        <w:rPr>
          <w:rFonts w:cs="Arial"/>
        </w:rPr>
        <w:t xml:space="preserve">: </w:t>
      </w:r>
      <w:r w:rsidRPr="00D409FD">
        <w:rPr>
          <w:rFonts w:cs="Arial"/>
          <w:bCs/>
          <w:lang w:val="en-US"/>
        </w:rPr>
        <w:t xml:space="preserve">RLC pre-concatenation – Multiple RLC PDUs </w:t>
      </w:r>
    </w:p>
    <w:p w:rsidR="008F678F" w:rsidRPr="00D409FD" w:rsidRDefault="008F678F" w:rsidP="008F678F">
      <w:pPr>
        <w:pStyle w:val="TH"/>
        <w:rPr>
          <w:rFonts w:cs="Arial"/>
        </w:rPr>
      </w:pPr>
      <w:r w:rsidRPr="00D409FD">
        <w:rPr>
          <w:rFonts w:cs="Arial"/>
          <w:bCs/>
          <w:lang w:val="en-US"/>
        </w:rPr>
        <w:t>&amp; no RLC SDU segmentation across RLC PDUs</w:t>
      </w:r>
    </w:p>
    <w:p w:rsidR="00857C7F" w:rsidRPr="00914CA5" w:rsidRDefault="00857C7F" w:rsidP="00857C7F">
      <w:pPr>
        <w:pStyle w:val="TH"/>
        <w:jc w:val="both"/>
        <w:rPr>
          <w:rFonts w:ascii="Times New Roman" w:hAnsi="Times New Roman"/>
          <w:i/>
          <w:sz w:val="22"/>
          <w:szCs w:val="22"/>
          <w:lang w:val="en-US"/>
        </w:rPr>
      </w:pPr>
      <w:r w:rsidRPr="00914CA5">
        <w:rPr>
          <w:rFonts w:ascii="Times New Roman" w:hAnsi="Times New Roman"/>
          <w:bCs/>
          <w:i/>
          <w:sz w:val="22"/>
          <w:szCs w:val="22"/>
          <w:lang w:val="en-US"/>
        </w:rPr>
        <w:t xml:space="preserve">Observation 2: </w:t>
      </w:r>
      <w:r w:rsidRPr="00914CA5">
        <w:rPr>
          <w:rFonts w:ascii="Times New Roman" w:hAnsi="Times New Roman"/>
          <w:b w:val="0"/>
          <w:i/>
          <w:sz w:val="22"/>
          <w:szCs w:val="22"/>
          <w:lang w:val="en-US"/>
        </w:rPr>
        <w:t>The runtime processing for alternatives 2 (no RLC concatenation) &amp; 5</w:t>
      </w:r>
      <w:r w:rsidR="00081C8A">
        <w:rPr>
          <w:rFonts w:ascii="Times New Roman" w:hAnsi="Times New Roman"/>
          <w:b w:val="0"/>
          <w:i/>
          <w:sz w:val="22"/>
          <w:szCs w:val="22"/>
          <w:lang w:val="en-US"/>
        </w:rPr>
        <w:t>/6</w:t>
      </w:r>
      <w:r w:rsidRPr="00914CA5">
        <w:rPr>
          <w:rFonts w:ascii="Times New Roman" w:hAnsi="Times New Roman"/>
          <w:b w:val="0"/>
          <w:i/>
          <w:sz w:val="22"/>
          <w:szCs w:val="22"/>
          <w:lang w:val="en-US"/>
        </w:rPr>
        <w:t xml:space="preserve"> (RLC pre-concatenation – Multiple RLC PDUs per LCID in a given MAC PDU) is exactly the same: in both cases re-segmentation of the last RLC PDU whi</w:t>
      </w:r>
      <w:r w:rsidR="003E336D">
        <w:rPr>
          <w:rFonts w:ascii="Times New Roman" w:hAnsi="Times New Roman"/>
          <w:b w:val="0"/>
          <w:i/>
          <w:sz w:val="22"/>
          <w:szCs w:val="22"/>
          <w:lang w:val="en-US"/>
        </w:rPr>
        <w:t xml:space="preserve">ch does not fit the grant size </w:t>
      </w:r>
      <w:r w:rsidRPr="00914CA5">
        <w:rPr>
          <w:rFonts w:ascii="Times New Roman" w:hAnsi="Times New Roman"/>
          <w:b w:val="0"/>
          <w:i/>
          <w:sz w:val="22"/>
          <w:szCs w:val="22"/>
          <w:lang w:val="en-US"/>
        </w:rPr>
        <w:t>is required.</w:t>
      </w:r>
    </w:p>
    <w:p w:rsidR="00857C7F" w:rsidRPr="00914CA5" w:rsidRDefault="00857C7F" w:rsidP="00857C7F">
      <w:pPr>
        <w:pStyle w:val="TH"/>
        <w:jc w:val="both"/>
        <w:rPr>
          <w:rFonts w:ascii="Times New Roman" w:hAnsi="Times New Roman"/>
          <w:i/>
          <w:sz w:val="22"/>
          <w:szCs w:val="22"/>
          <w:lang w:val="en-US"/>
        </w:rPr>
      </w:pPr>
      <w:r w:rsidRPr="00914CA5">
        <w:rPr>
          <w:rFonts w:ascii="Times New Roman" w:hAnsi="Times New Roman"/>
          <w:bCs/>
          <w:i/>
          <w:sz w:val="22"/>
          <w:szCs w:val="22"/>
          <w:lang w:val="en-US"/>
        </w:rPr>
        <w:t xml:space="preserve">Observation 3: </w:t>
      </w:r>
      <w:r w:rsidRPr="00914CA5">
        <w:rPr>
          <w:rFonts w:ascii="Times New Roman" w:hAnsi="Times New Roman"/>
          <w:b w:val="0"/>
          <w:i/>
          <w:sz w:val="22"/>
          <w:szCs w:val="22"/>
          <w:lang w:val="en-US"/>
        </w:rPr>
        <w:t xml:space="preserve">For both alternatives 2 (no RLC concatenation) &amp; </w:t>
      </w:r>
      <w:r w:rsidR="00081C8A">
        <w:rPr>
          <w:rFonts w:ascii="Times New Roman" w:hAnsi="Times New Roman"/>
          <w:b w:val="0"/>
          <w:i/>
          <w:sz w:val="22"/>
          <w:szCs w:val="22"/>
          <w:lang w:val="en-US"/>
        </w:rPr>
        <w:t>6</w:t>
      </w:r>
      <w:r w:rsidRPr="00914CA5">
        <w:rPr>
          <w:rFonts w:ascii="Times New Roman" w:hAnsi="Times New Roman"/>
          <w:b w:val="0"/>
          <w:i/>
          <w:sz w:val="22"/>
          <w:szCs w:val="22"/>
          <w:lang w:val="en-US"/>
        </w:rPr>
        <w:t xml:space="preserve"> (RLC pre-concatenation – Multiple RLC PDUs per LCID in a given MAC PDU</w:t>
      </w:r>
      <w:r w:rsidR="00081C8A">
        <w:rPr>
          <w:rFonts w:ascii="Times New Roman" w:hAnsi="Times New Roman"/>
          <w:b w:val="0"/>
          <w:i/>
          <w:sz w:val="22"/>
          <w:szCs w:val="22"/>
          <w:lang w:val="en-US"/>
        </w:rPr>
        <w:t xml:space="preserve">, no </w:t>
      </w:r>
      <w:r w:rsidR="00081C8A" w:rsidRPr="00081C8A">
        <w:rPr>
          <w:rFonts w:ascii="Times New Roman" w:hAnsi="Times New Roman"/>
          <w:b w:val="0"/>
          <w:i/>
          <w:sz w:val="22"/>
          <w:szCs w:val="22"/>
          <w:lang w:val="en-US"/>
        </w:rPr>
        <w:t>RLC SDU segmentation</w:t>
      </w:r>
      <w:r w:rsidRPr="00914CA5">
        <w:rPr>
          <w:rFonts w:ascii="Times New Roman" w:hAnsi="Times New Roman"/>
          <w:b w:val="0"/>
          <w:i/>
          <w:sz w:val="22"/>
          <w:szCs w:val="22"/>
          <w:lang w:val="en-US"/>
        </w:rPr>
        <w:t>) RLC SDU segmentation across multiple RLC PDUSs is not supported, while SO-based re</w:t>
      </w:r>
      <w:r w:rsidR="003E336D">
        <w:rPr>
          <w:rFonts w:ascii="Times New Roman" w:hAnsi="Times New Roman"/>
          <w:b w:val="0"/>
          <w:i/>
          <w:sz w:val="22"/>
          <w:szCs w:val="22"/>
          <w:lang w:val="en-US"/>
        </w:rPr>
        <w:t>-</w:t>
      </w:r>
      <w:r w:rsidRPr="00914CA5">
        <w:rPr>
          <w:rFonts w:ascii="Times New Roman" w:hAnsi="Times New Roman"/>
          <w:b w:val="0"/>
          <w:i/>
          <w:sz w:val="22"/>
          <w:szCs w:val="22"/>
          <w:lang w:val="en-US"/>
        </w:rPr>
        <w:t>segmentation of a RLC PDU is still supported.</w:t>
      </w:r>
    </w:p>
    <w:p w:rsidR="00857C7F" w:rsidRPr="00914CA5" w:rsidRDefault="00857C7F" w:rsidP="00B85AED">
      <w:pPr>
        <w:pStyle w:val="TH"/>
        <w:spacing w:after="0"/>
        <w:jc w:val="both"/>
        <w:rPr>
          <w:rFonts w:ascii="Times New Roman" w:hAnsi="Times New Roman"/>
          <w:b w:val="0"/>
          <w:i/>
          <w:sz w:val="22"/>
          <w:szCs w:val="22"/>
          <w:lang w:val="en-US"/>
        </w:rPr>
      </w:pPr>
      <w:r w:rsidRPr="00914CA5">
        <w:rPr>
          <w:rFonts w:ascii="Times New Roman" w:hAnsi="Times New Roman"/>
          <w:bCs/>
          <w:i/>
          <w:sz w:val="22"/>
          <w:szCs w:val="22"/>
          <w:lang w:val="en-US"/>
        </w:rPr>
        <w:t xml:space="preserve">Proposal 1: </w:t>
      </w:r>
      <w:r w:rsidRPr="00914CA5">
        <w:rPr>
          <w:rFonts w:ascii="Times New Roman" w:hAnsi="Times New Roman"/>
          <w:b w:val="0"/>
          <w:i/>
          <w:sz w:val="22"/>
          <w:szCs w:val="22"/>
          <w:lang w:val="en-US"/>
        </w:rPr>
        <w:t>RLC SDU concatenation is supported, via offline pre-computation of multiple RLC PDUs, each concatenating multiple RLC SDUs, up to a maximum size/number of concatenated RLC SDUs</w:t>
      </w:r>
      <w:r w:rsidR="00B85AED" w:rsidRPr="00914CA5">
        <w:rPr>
          <w:rFonts w:ascii="Times New Roman" w:hAnsi="Times New Roman"/>
          <w:b w:val="0"/>
          <w:i/>
          <w:sz w:val="22"/>
          <w:szCs w:val="22"/>
          <w:lang w:val="en-US"/>
        </w:rPr>
        <w:t>.</w:t>
      </w:r>
    </w:p>
    <w:p w:rsidR="00857C7F" w:rsidRPr="00914CA5" w:rsidRDefault="00857C7F" w:rsidP="00857C7F">
      <w:pPr>
        <w:pStyle w:val="TH"/>
        <w:jc w:val="both"/>
        <w:rPr>
          <w:rFonts w:ascii="Times New Roman" w:hAnsi="Times New Roman"/>
          <w:b w:val="0"/>
          <w:i/>
          <w:sz w:val="22"/>
          <w:szCs w:val="22"/>
          <w:lang w:val="en-US"/>
        </w:rPr>
      </w:pPr>
      <w:r w:rsidRPr="00914CA5">
        <w:rPr>
          <w:rFonts w:ascii="Times New Roman" w:hAnsi="Times New Roman"/>
          <w:b w:val="0"/>
          <w:i/>
          <w:sz w:val="22"/>
          <w:szCs w:val="22"/>
          <w:lang w:val="en-US"/>
        </w:rPr>
        <w:t xml:space="preserve">FFS how the maximum size is set (e.g. related to PBR*TTI or </w:t>
      </w:r>
      <w:r w:rsidR="00B85AED" w:rsidRPr="00914CA5">
        <w:rPr>
          <w:rFonts w:ascii="Times New Roman" w:hAnsi="Times New Roman"/>
          <w:b w:val="0"/>
          <w:i/>
          <w:sz w:val="22"/>
          <w:szCs w:val="22"/>
          <w:lang w:val="en-US"/>
        </w:rPr>
        <w:t>even left to UE implementation)</w:t>
      </w:r>
    </w:p>
    <w:p w:rsidR="008F678F" w:rsidRPr="00914CA5" w:rsidRDefault="00857C7F" w:rsidP="007A1C96">
      <w:pPr>
        <w:pStyle w:val="TH"/>
        <w:jc w:val="both"/>
        <w:rPr>
          <w:rFonts w:ascii="Times New Roman" w:hAnsi="Times New Roman"/>
          <w:b w:val="0"/>
          <w:i/>
          <w:sz w:val="22"/>
          <w:szCs w:val="22"/>
          <w:lang w:val="en-US"/>
        </w:rPr>
      </w:pPr>
      <w:r w:rsidRPr="00914CA5">
        <w:rPr>
          <w:rFonts w:ascii="Times New Roman" w:hAnsi="Times New Roman"/>
          <w:bCs/>
          <w:i/>
          <w:sz w:val="22"/>
          <w:szCs w:val="22"/>
          <w:lang w:val="en-US"/>
        </w:rPr>
        <w:t>Proposal 2:</w:t>
      </w:r>
      <w:r w:rsidRPr="00914CA5">
        <w:rPr>
          <w:rFonts w:ascii="Times New Roman" w:hAnsi="Times New Roman"/>
          <w:b w:val="0"/>
          <w:bCs/>
          <w:i/>
          <w:sz w:val="22"/>
          <w:szCs w:val="22"/>
          <w:lang w:val="en-US"/>
        </w:rPr>
        <w:t xml:space="preserve"> </w:t>
      </w:r>
      <w:r w:rsidR="00081C8A">
        <w:rPr>
          <w:rFonts w:ascii="Times New Roman" w:hAnsi="Times New Roman"/>
          <w:b w:val="0"/>
          <w:bCs/>
          <w:i/>
          <w:sz w:val="22"/>
          <w:szCs w:val="22"/>
          <w:lang w:val="en-US"/>
        </w:rPr>
        <w:t xml:space="preserve">Discuss whether </w:t>
      </w:r>
      <w:r w:rsidR="00081C8A">
        <w:rPr>
          <w:rFonts w:ascii="Times New Roman" w:hAnsi="Times New Roman"/>
          <w:b w:val="0"/>
          <w:i/>
          <w:sz w:val="22"/>
          <w:szCs w:val="22"/>
          <w:lang w:val="en-US"/>
        </w:rPr>
        <w:t>e</w:t>
      </w:r>
      <w:r w:rsidRPr="00914CA5">
        <w:rPr>
          <w:rFonts w:ascii="Times New Roman" w:hAnsi="Times New Roman"/>
          <w:b w:val="0"/>
          <w:i/>
          <w:sz w:val="22"/>
          <w:szCs w:val="22"/>
          <w:lang w:val="en-US"/>
        </w:rPr>
        <w:t xml:space="preserve">ach pre-computed RLC PDU shall only contain complete RLC SDUs </w:t>
      </w:r>
      <w:r w:rsidR="00081C8A">
        <w:rPr>
          <w:rFonts w:ascii="Times New Roman" w:hAnsi="Times New Roman"/>
          <w:b w:val="0"/>
          <w:i/>
          <w:sz w:val="22"/>
          <w:szCs w:val="22"/>
          <w:lang w:val="en-US"/>
        </w:rPr>
        <w:t xml:space="preserve">(implying that </w:t>
      </w:r>
      <w:r w:rsidRPr="00914CA5">
        <w:rPr>
          <w:rFonts w:ascii="Times New Roman" w:hAnsi="Times New Roman"/>
          <w:b w:val="0"/>
          <w:i/>
          <w:sz w:val="22"/>
          <w:szCs w:val="22"/>
          <w:lang w:val="en-US"/>
        </w:rPr>
        <w:t xml:space="preserve">RLC SDU segmentation may </w:t>
      </w:r>
      <w:r w:rsidR="00081C8A">
        <w:rPr>
          <w:rFonts w:ascii="Times New Roman" w:hAnsi="Times New Roman"/>
          <w:b w:val="0"/>
          <w:i/>
          <w:sz w:val="22"/>
          <w:szCs w:val="22"/>
          <w:lang w:val="en-US"/>
        </w:rPr>
        <w:t xml:space="preserve">only </w:t>
      </w:r>
      <w:r w:rsidRPr="00914CA5">
        <w:rPr>
          <w:rFonts w:ascii="Times New Roman" w:hAnsi="Times New Roman"/>
          <w:b w:val="0"/>
          <w:i/>
          <w:sz w:val="22"/>
          <w:szCs w:val="22"/>
          <w:lang w:val="en-US"/>
        </w:rPr>
        <w:t>be performed via SO-based re</w:t>
      </w:r>
      <w:r w:rsidR="005448C4">
        <w:rPr>
          <w:rFonts w:ascii="Times New Roman" w:hAnsi="Times New Roman"/>
          <w:b w:val="0"/>
          <w:i/>
          <w:sz w:val="22"/>
          <w:szCs w:val="22"/>
          <w:lang w:val="en-US"/>
        </w:rPr>
        <w:t>-</w:t>
      </w:r>
      <w:r w:rsidRPr="00914CA5">
        <w:rPr>
          <w:rFonts w:ascii="Times New Roman" w:hAnsi="Times New Roman"/>
          <w:b w:val="0"/>
          <w:i/>
          <w:sz w:val="22"/>
          <w:szCs w:val="22"/>
          <w:lang w:val="en-US"/>
        </w:rPr>
        <w:t>segmentation of a RLC PDU</w:t>
      </w:r>
      <w:r w:rsidR="00081C8A">
        <w:rPr>
          <w:rFonts w:ascii="Times New Roman" w:hAnsi="Times New Roman"/>
          <w:b w:val="0"/>
          <w:i/>
          <w:sz w:val="22"/>
          <w:szCs w:val="22"/>
          <w:lang w:val="en-US"/>
        </w:rPr>
        <w:t>)</w:t>
      </w:r>
      <w:r w:rsidRPr="00914CA5">
        <w:rPr>
          <w:rFonts w:ascii="Times New Roman" w:hAnsi="Times New Roman"/>
          <w:b w:val="0"/>
          <w:i/>
          <w:sz w:val="22"/>
          <w:szCs w:val="22"/>
          <w:lang w:val="en-US"/>
        </w:rPr>
        <w:t xml:space="preserve">. </w:t>
      </w:r>
    </w:p>
    <w:p w:rsidR="00721B02" w:rsidRPr="00364A6D" w:rsidRDefault="00364A6D" w:rsidP="00721B02">
      <w:pPr>
        <w:pStyle w:val="Heading1"/>
        <w:pBdr>
          <w:top w:val="single" w:sz="12" w:space="2" w:color="auto"/>
        </w:pBdr>
        <w:jc w:val="both"/>
      </w:pPr>
      <w:r>
        <w:rPr>
          <w:rFonts w:eastAsia="PMingLiU"/>
          <w:bCs/>
          <w:lang w:val="en-US"/>
        </w:rPr>
        <w:t>Modified RLC header</w:t>
      </w:r>
    </w:p>
    <w:p w:rsidR="004A38FD" w:rsidRDefault="00081C8A" w:rsidP="00FE2482">
      <w:pPr>
        <w:pStyle w:val="TH"/>
        <w:jc w:val="both"/>
        <w:rPr>
          <w:rFonts w:ascii="Times New Roman" w:hAnsi="Times New Roman"/>
          <w:b w:val="0"/>
          <w:sz w:val="22"/>
          <w:szCs w:val="22"/>
        </w:rPr>
      </w:pPr>
      <w:r>
        <w:rPr>
          <w:rFonts w:ascii="Times New Roman" w:hAnsi="Times New Roman"/>
          <w:b w:val="0"/>
          <w:sz w:val="22"/>
          <w:szCs w:val="22"/>
        </w:rPr>
        <w:t xml:space="preserve">If the outcome of the discussion on </w:t>
      </w:r>
      <w:r w:rsidR="004A38FD">
        <w:rPr>
          <w:rFonts w:ascii="Times New Roman" w:hAnsi="Times New Roman"/>
          <w:b w:val="0"/>
          <w:sz w:val="22"/>
          <w:szCs w:val="22"/>
        </w:rPr>
        <w:t>Proposal 2</w:t>
      </w:r>
      <w:r>
        <w:rPr>
          <w:rFonts w:ascii="Times New Roman" w:hAnsi="Times New Roman"/>
          <w:b w:val="0"/>
          <w:sz w:val="22"/>
          <w:szCs w:val="22"/>
        </w:rPr>
        <w:t xml:space="preserve"> is that </w:t>
      </w:r>
      <w:r w:rsidRPr="00081C8A">
        <w:rPr>
          <w:rFonts w:ascii="Times New Roman" w:hAnsi="Times New Roman"/>
          <w:b w:val="0"/>
          <w:sz w:val="22"/>
          <w:szCs w:val="22"/>
          <w:lang w:val="en-US"/>
        </w:rPr>
        <w:t>RLC SDU segmentation may only be performed via SO-based re-segmentation of a RLC PDU</w:t>
      </w:r>
      <w:r w:rsidR="004A38FD">
        <w:rPr>
          <w:rFonts w:ascii="Times New Roman" w:hAnsi="Times New Roman"/>
          <w:b w:val="0"/>
          <w:sz w:val="22"/>
          <w:szCs w:val="22"/>
        </w:rPr>
        <w:t>, a first possible RLC header modification is the removal of the FI field.</w:t>
      </w:r>
    </w:p>
    <w:p w:rsidR="007731AF" w:rsidRPr="00914CA5" w:rsidRDefault="007731AF" w:rsidP="007731AF">
      <w:pPr>
        <w:pStyle w:val="TH"/>
        <w:jc w:val="both"/>
        <w:rPr>
          <w:rFonts w:ascii="Times New Roman" w:hAnsi="Times New Roman"/>
          <w:b w:val="0"/>
          <w:i/>
          <w:sz w:val="22"/>
          <w:szCs w:val="22"/>
          <w:lang w:val="en-US"/>
        </w:rPr>
      </w:pPr>
      <w:r w:rsidRPr="00914CA5">
        <w:rPr>
          <w:rFonts w:ascii="Times New Roman" w:hAnsi="Times New Roman"/>
          <w:bCs/>
          <w:i/>
          <w:sz w:val="22"/>
          <w:szCs w:val="22"/>
          <w:lang w:val="en-US"/>
        </w:rPr>
        <w:t xml:space="preserve">Proposal 3: </w:t>
      </w:r>
      <w:r w:rsidR="00081C8A">
        <w:rPr>
          <w:rFonts w:ascii="Times New Roman" w:hAnsi="Times New Roman"/>
          <w:b w:val="0"/>
          <w:bCs/>
          <w:i/>
          <w:sz w:val="22"/>
          <w:szCs w:val="22"/>
          <w:lang w:val="en-US"/>
        </w:rPr>
        <w:t xml:space="preserve">(depending on the outcome of the discussion on Proposal 2) </w:t>
      </w:r>
      <w:r>
        <w:rPr>
          <w:rFonts w:ascii="Times New Roman" w:hAnsi="Times New Roman"/>
          <w:b w:val="0"/>
          <w:i/>
          <w:sz w:val="22"/>
          <w:szCs w:val="22"/>
          <w:lang w:val="en-US"/>
        </w:rPr>
        <w:t>Remove t</w:t>
      </w:r>
      <w:r w:rsidRPr="00914CA5">
        <w:rPr>
          <w:rFonts w:ascii="Times New Roman" w:hAnsi="Times New Roman"/>
          <w:b w:val="0"/>
          <w:i/>
          <w:sz w:val="22"/>
          <w:szCs w:val="22"/>
          <w:lang w:val="en-US"/>
        </w:rPr>
        <w:t>he FI field from the RLC header.</w:t>
      </w:r>
    </w:p>
    <w:p w:rsidR="00625D39" w:rsidRDefault="00FE2482" w:rsidP="00FE2482">
      <w:pPr>
        <w:pStyle w:val="TH"/>
        <w:jc w:val="both"/>
        <w:rPr>
          <w:rFonts w:ascii="Times New Roman" w:hAnsi="Times New Roman"/>
          <w:b w:val="0"/>
          <w:sz w:val="22"/>
          <w:szCs w:val="22"/>
        </w:rPr>
      </w:pPr>
      <w:r w:rsidRPr="00FE2482">
        <w:rPr>
          <w:rFonts w:ascii="Times New Roman" w:hAnsi="Times New Roman"/>
          <w:b w:val="0"/>
          <w:sz w:val="22"/>
          <w:szCs w:val="22"/>
        </w:rPr>
        <w:t xml:space="preserve">One of the </w:t>
      </w:r>
      <w:r w:rsidR="00221A76">
        <w:rPr>
          <w:rFonts w:ascii="Times New Roman" w:hAnsi="Times New Roman"/>
          <w:b w:val="0"/>
          <w:sz w:val="22"/>
          <w:szCs w:val="22"/>
        </w:rPr>
        <w:t xml:space="preserve">remaining </w:t>
      </w:r>
      <w:r>
        <w:rPr>
          <w:rFonts w:ascii="Times New Roman" w:hAnsi="Times New Roman"/>
          <w:b w:val="0"/>
          <w:sz w:val="22"/>
          <w:szCs w:val="22"/>
        </w:rPr>
        <w:t>problems</w:t>
      </w:r>
      <w:r w:rsidR="00221A76">
        <w:rPr>
          <w:rFonts w:ascii="Times New Roman" w:hAnsi="Times New Roman"/>
          <w:b w:val="0"/>
          <w:sz w:val="22"/>
          <w:szCs w:val="22"/>
        </w:rPr>
        <w:t>, in case of RLC concatenation,</w:t>
      </w:r>
      <w:r>
        <w:rPr>
          <w:rFonts w:ascii="Times New Roman" w:hAnsi="Times New Roman"/>
          <w:b w:val="0"/>
          <w:sz w:val="22"/>
          <w:szCs w:val="22"/>
        </w:rPr>
        <w:t xml:space="preserve"> is the variable size of the RLC header for </w:t>
      </w:r>
      <w:r w:rsidR="00221A76">
        <w:rPr>
          <w:rFonts w:ascii="Times New Roman" w:hAnsi="Times New Roman"/>
          <w:b w:val="0"/>
          <w:sz w:val="22"/>
          <w:szCs w:val="22"/>
        </w:rPr>
        <w:t>RLC</w:t>
      </w:r>
      <w:r>
        <w:rPr>
          <w:rFonts w:ascii="Times New Roman" w:hAnsi="Times New Roman"/>
          <w:b w:val="0"/>
          <w:sz w:val="22"/>
          <w:szCs w:val="22"/>
        </w:rPr>
        <w:t xml:space="preserve"> PDUs (due to the nee</w:t>
      </w:r>
      <w:r w:rsidR="00221A76">
        <w:rPr>
          <w:rFonts w:ascii="Times New Roman" w:hAnsi="Times New Roman"/>
          <w:b w:val="0"/>
          <w:sz w:val="22"/>
          <w:szCs w:val="22"/>
        </w:rPr>
        <w:t>d to include the LI fields) and</w:t>
      </w:r>
      <w:r>
        <w:rPr>
          <w:rFonts w:ascii="Times New Roman" w:hAnsi="Times New Roman"/>
          <w:b w:val="0"/>
          <w:sz w:val="22"/>
          <w:szCs w:val="22"/>
        </w:rPr>
        <w:t xml:space="preserve"> </w:t>
      </w:r>
      <w:r w:rsidR="00625D39">
        <w:rPr>
          <w:rFonts w:ascii="Times New Roman" w:hAnsi="Times New Roman"/>
          <w:b w:val="0"/>
          <w:sz w:val="22"/>
          <w:szCs w:val="22"/>
        </w:rPr>
        <w:t xml:space="preserve">more specifically </w:t>
      </w:r>
      <w:r>
        <w:rPr>
          <w:rFonts w:ascii="Times New Roman" w:hAnsi="Times New Roman"/>
          <w:b w:val="0"/>
          <w:sz w:val="22"/>
          <w:szCs w:val="22"/>
        </w:rPr>
        <w:t>with the fact that a decoder only knows how many LI</w:t>
      </w:r>
      <w:r w:rsidR="00625D39">
        <w:rPr>
          <w:rFonts w:ascii="Times New Roman" w:hAnsi="Times New Roman"/>
          <w:b w:val="0"/>
          <w:sz w:val="22"/>
          <w:szCs w:val="22"/>
        </w:rPr>
        <w:t xml:space="preserve"> field</w:t>
      </w:r>
      <w:r>
        <w:rPr>
          <w:rFonts w:ascii="Times New Roman" w:hAnsi="Times New Roman"/>
          <w:b w:val="0"/>
          <w:sz w:val="22"/>
          <w:szCs w:val="22"/>
        </w:rPr>
        <w:t xml:space="preserve">s (and then </w:t>
      </w:r>
      <w:r w:rsidR="00221A76">
        <w:rPr>
          <w:rFonts w:ascii="Times New Roman" w:hAnsi="Times New Roman"/>
          <w:b w:val="0"/>
          <w:sz w:val="22"/>
          <w:szCs w:val="22"/>
        </w:rPr>
        <w:t>PDCP</w:t>
      </w:r>
      <w:r w:rsidR="00625D39">
        <w:rPr>
          <w:rFonts w:ascii="Times New Roman" w:hAnsi="Times New Roman"/>
          <w:b w:val="0"/>
          <w:sz w:val="22"/>
          <w:szCs w:val="22"/>
        </w:rPr>
        <w:t xml:space="preserve"> PDUs) are concatenated</w:t>
      </w:r>
      <w:r w:rsidR="00621E09">
        <w:rPr>
          <w:rFonts w:ascii="Times New Roman" w:hAnsi="Times New Roman"/>
          <w:b w:val="0"/>
          <w:sz w:val="22"/>
          <w:szCs w:val="22"/>
        </w:rPr>
        <w:t>,</w:t>
      </w:r>
      <w:r w:rsidR="00625D39">
        <w:rPr>
          <w:rFonts w:ascii="Times New Roman" w:hAnsi="Times New Roman"/>
          <w:b w:val="0"/>
          <w:sz w:val="22"/>
          <w:szCs w:val="22"/>
        </w:rPr>
        <w:t xml:space="preserve"> and where actual data starts</w:t>
      </w:r>
      <w:r w:rsidR="00621E09">
        <w:rPr>
          <w:rFonts w:ascii="Times New Roman" w:hAnsi="Times New Roman"/>
          <w:b w:val="0"/>
          <w:sz w:val="22"/>
          <w:szCs w:val="22"/>
        </w:rPr>
        <w:t>,</w:t>
      </w:r>
      <w:r w:rsidR="00625D39">
        <w:rPr>
          <w:rFonts w:ascii="Times New Roman" w:hAnsi="Times New Roman"/>
          <w:b w:val="0"/>
          <w:sz w:val="22"/>
          <w:szCs w:val="22"/>
        </w:rPr>
        <w:t xml:space="preserve"> only after decoding all LI extension fields. </w:t>
      </w:r>
    </w:p>
    <w:p w:rsidR="00A328CA" w:rsidRDefault="006D3D18" w:rsidP="00A328CA">
      <w:pPr>
        <w:pStyle w:val="TH"/>
      </w:pPr>
      <w:r w:rsidRPr="002A7894">
        <w:rPr>
          <w:rFonts w:eastAsia="MS Mincho"/>
        </w:rPr>
        <w:object w:dxaOrig="6720" w:dyaOrig="3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71.65pt" o:ole="">
            <v:imagedata r:id="rId13" o:title=""/>
          </v:shape>
          <o:OLEObject Type="Embed" ProgID="Visio.Drawing.11" ShapeID="_x0000_i1025" DrawAspect="Content" ObjectID="_1539787700" r:id="rId14"/>
        </w:object>
      </w:r>
    </w:p>
    <w:p w:rsidR="00A328CA" w:rsidRDefault="00A328CA" w:rsidP="00A328CA">
      <w:pPr>
        <w:pStyle w:val="TF"/>
      </w:pPr>
      <w:r w:rsidRPr="00461AED">
        <w:t xml:space="preserve">Figure </w:t>
      </w:r>
      <w:r w:rsidR="000B6A28">
        <w:t>7</w:t>
      </w:r>
      <w:r w:rsidRPr="00461AED">
        <w:t xml:space="preserve">: </w:t>
      </w:r>
      <w:r w:rsidRPr="001D76C6">
        <w:t>AMD PDU</w:t>
      </w:r>
      <w:r>
        <w:t xml:space="preserve"> with 1</w:t>
      </w:r>
      <w:r w:rsidR="006D3D18">
        <w:t>0</w:t>
      </w:r>
      <w:r>
        <w:t xml:space="preserve"> bit SN</w:t>
      </w:r>
      <w:r w:rsidRPr="001D76C6">
        <w:t xml:space="preserve"> (length of LI field is 15 bits)</w:t>
      </w:r>
      <w:r w:rsidR="00621E09">
        <w:t xml:space="preserve"> (from Fig. </w:t>
      </w:r>
      <w:r w:rsidR="00621E09" w:rsidRPr="00461AED">
        <w:rPr>
          <w:lang w:eastAsia="ja-JP"/>
        </w:rPr>
        <w:t>6</w:t>
      </w:r>
      <w:r w:rsidR="00621E09" w:rsidRPr="00461AED">
        <w:t>.</w:t>
      </w:r>
      <w:r w:rsidR="00621E09" w:rsidRPr="00461AED">
        <w:rPr>
          <w:lang w:eastAsia="ja-JP"/>
        </w:rPr>
        <w:t>2.1.4-</w:t>
      </w:r>
      <w:r w:rsidR="00621E09">
        <w:rPr>
          <w:lang w:eastAsia="ja-JP"/>
        </w:rPr>
        <w:t>4 in TS 36.322)</w:t>
      </w:r>
    </w:p>
    <w:p w:rsidR="00621E09" w:rsidRDefault="00625D39" w:rsidP="00625D39">
      <w:pPr>
        <w:pStyle w:val="TH"/>
        <w:jc w:val="both"/>
        <w:rPr>
          <w:rFonts w:ascii="Times New Roman" w:hAnsi="Times New Roman"/>
          <w:b w:val="0"/>
          <w:sz w:val="22"/>
          <w:szCs w:val="22"/>
        </w:rPr>
      </w:pPr>
      <w:r w:rsidRPr="00FE2482">
        <w:rPr>
          <w:rFonts w:ascii="Times New Roman" w:hAnsi="Times New Roman"/>
          <w:b w:val="0"/>
          <w:sz w:val="22"/>
          <w:szCs w:val="22"/>
        </w:rPr>
        <w:t xml:space="preserve">One </w:t>
      </w:r>
      <w:r>
        <w:rPr>
          <w:rFonts w:ascii="Times New Roman" w:hAnsi="Times New Roman"/>
          <w:b w:val="0"/>
          <w:sz w:val="22"/>
          <w:szCs w:val="22"/>
        </w:rPr>
        <w:t xml:space="preserve">possible alternative is to </w:t>
      </w:r>
      <w:r w:rsidR="00D409FD">
        <w:rPr>
          <w:rFonts w:ascii="Times New Roman" w:hAnsi="Times New Roman"/>
          <w:b w:val="0"/>
          <w:sz w:val="22"/>
          <w:szCs w:val="22"/>
        </w:rPr>
        <w:t xml:space="preserve">include in </w:t>
      </w:r>
      <w:r>
        <w:rPr>
          <w:rFonts w:ascii="Times New Roman" w:hAnsi="Times New Roman"/>
          <w:b w:val="0"/>
          <w:sz w:val="22"/>
          <w:szCs w:val="22"/>
        </w:rPr>
        <w:t>the RLC header an additional field</w:t>
      </w:r>
      <w:r w:rsidR="00621E09">
        <w:rPr>
          <w:rFonts w:ascii="Times New Roman" w:hAnsi="Times New Roman"/>
          <w:b w:val="0"/>
          <w:sz w:val="22"/>
          <w:szCs w:val="22"/>
        </w:rPr>
        <w:t xml:space="preserve"> “#LI”</w:t>
      </w:r>
      <w:r>
        <w:rPr>
          <w:rFonts w:ascii="Times New Roman" w:hAnsi="Times New Roman"/>
          <w:b w:val="0"/>
          <w:sz w:val="22"/>
          <w:szCs w:val="22"/>
        </w:rPr>
        <w:t xml:space="preserve"> (e.g. one or two bytes) indicating the number of LI fields following the fixed par</w:t>
      </w:r>
      <w:r w:rsidR="00621E09">
        <w:rPr>
          <w:rFonts w:ascii="Times New Roman" w:hAnsi="Times New Roman"/>
          <w:b w:val="0"/>
          <w:sz w:val="22"/>
          <w:szCs w:val="22"/>
        </w:rPr>
        <w:t xml:space="preserve">t of the RLC header (and the number of </w:t>
      </w:r>
      <w:r>
        <w:rPr>
          <w:rFonts w:ascii="Times New Roman" w:hAnsi="Times New Roman"/>
          <w:b w:val="0"/>
          <w:sz w:val="22"/>
          <w:szCs w:val="22"/>
        </w:rPr>
        <w:t>PDCP PDUs concatenated in the same RLC PDU</w:t>
      </w:r>
      <w:r w:rsidR="00621E09">
        <w:rPr>
          <w:rFonts w:ascii="Times New Roman" w:hAnsi="Times New Roman"/>
          <w:b w:val="0"/>
          <w:sz w:val="22"/>
          <w:szCs w:val="22"/>
        </w:rPr>
        <w:t>) and then where the actual data part starts</w:t>
      </w:r>
      <w:r>
        <w:rPr>
          <w:rFonts w:ascii="Times New Roman" w:hAnsi="Times New Roman"/>
          <w:b w:val="0"/>
          <w:sz w:val="22"/>
          <w:szCs w:val="22"/>
        </w:rPr>
        <w:t xml:space="preserve">. With one byte it would be possible to indicate </w:t>
      </w:r>
      <w:r w:rsidR="006D3D18">
        <w:rPr>
          <w:rFonts w:ascii="Times New Roman" w:hAnsi="Times New Roman"/>
          <w:b w:val="0"/>
          <w:sz w:val="22"/>
          <w:szCs w:val="22"/>
        </w:rPr>
        <w:t xml:space="preserve">up </w:t>
      </w:r>
      <w:r>
        <w:rPr>
          <w:rFonts w:ascii="Times New Roman" w:hAnsi="Times New Roman"/>
          <w:b w:val="0"/>
          <w:sz w:val="22"/>
          <w:szCs w:val="22"/>
        </w:rPr>
        <w:t xml:space="preserve">to 255 concatenated PDCP PDUs. With two bytes it would be possible to indicate </w:t>
      </w:r>
      <w:r w:rsidR="006D3D18">
        <w:rPr>
          <w:rFonts w:ascii="Times New Roman" w:hAnsi="Times New Roman"/>
          <w:b w:val="0"/>
          <w:sz w:val="22"/>
          <w:szCs w:val="22"/>
        </w:rPr>
        <w:t xml:space="preserve">up </w:t>
      </w:r>
      <w:r>
        <w:rPr>
          <w:rFonts w:ascii="Times New Roman" w:hAnsi="Times New Roman"/>
          <w:b w:val="0"/>
          <w:sz w:val="22"/>
          <w:szCs w:val="22"/>
        </w:rPr>
        <w:t xml:space="preserve">to 65535 concatenated PDCP PDUs. The only drawback of this </w:t>
      </w:r>
      <w:r w:rsidR="00621E09">
        <w:rPr>
          <w:rFonts w:ascii="Times New Roman" w:hAnsi="Times New Roman"/>
          <w:b w:val="0"/>
          <w:sz w:val="22"/>
          <w:szCs w:val="22"/>
        </w:rPr>
        <w:t xml:space="preserve">approach </w:t>
      </w:r>
      <w:r>
        <w:rPr>
          <w:rFonts w:ascii="Times New Roman" w:hAnsi="Times New Roman"/>
          <w:b w:val="0"/>
          <w:sz w:val="22"/>
          <w:szCs w:val="22"/>
        </w:rPr>
        <w:t>is one or two bytes overhead</w:t>
      </w:r>
      <w:r w:rsidR="00621E09">
        <w:rPr>
          <w:rFonts w:ascii="Times New Roman" w:hAnsi="Times New Roman"/>
          <w:b w:val="0"/>
          <w:sz w:val="22"/>
          <w:szCs w:val="22"/>
        </w:rPr>
        <w:t xml:space="preserve">, depending on the </w:t>
      </w:r>
      <w:r w:rsidR="00221A76">
        <w:rPr>
          <w:rFonts w:ascii="Times New Roman" w:hAnsi="Times New Roman"/>
          <w:b w:val="0"/>
          <w:sz w:val="22"/>
          <w:szCs w:val="22"/>
        </w:rPr>
        <w:t>size of the “#LI” field, which c</w:t>
      </w:r>
      <w:r w:rsidR="00F95938">
        <w:rPr>
          <w:rFonts w:ascii="Times New Roman" w:hAnsi="Times New Roman"/>
          <w:b w:val="0"/>
          <w:sz w:val="22"/>
          <w:szCs w:val="22"/>
        </w:rPr>
        <w:t xml:space="preserve">ould be </w:t>
      </w:r>
      <w:r w:rsidR="00221A76">
        <w:rPr>
          <w:rFonts w:ascii="Times New Roman" w:hAnsi="Times New Roman"/>
          <w:b w:val="0"/>
          <w:sz w:val="22"/>
          <w:szCs w:val="22"/>
        </w:rPr>
        <w:t xml:space="preserve">fixed in the specification or made </w:t>
      </w:r>
      <w:r w:rsidR="00F95938">
        <w:rPr>
          <w:rFonts w:ascii="Times New Roman" w:hAnsi="Times New Roman"/>
          <w:b w:val="0"/>
          <w:sz w:val="22"/>
          <w:szCs w:val="22"/>
        </w:rPr>
        <w:t>configurable.</w:t>
      </w:r>
    </w:p>
    <w:p w:rsidR="00625D39" w:rsidRDefault="00621E09" w:rsidP="00621E09">
      <w:pPr>
        <w:pStyle w:val="TH"/>
        <w:jc w:val="both"/>
        <w:rPr>
          <w:rFonts w:ascii="Times New Roman" w:hAnsi="Times New Roman"/>
          <w:b w:val="0"/>
          <w:sz w:val="22"/>
          <w:szCs w:val="22"/>
        </w:rPr>
      </w:pPr>
      <w:r>
        <w:rPr>
          <w:rFonts w:ascii="Times New Roman" w:hAnsi="Times New Roman"/>
          <w:b w:val="0"/>
          <w:sz w:val="22"/>
          <w:szCs w:val="22"/>
        </w:rPr>
        <w:t xml:space="preserve">The variable part of the RLC header would be constituted by n fixed size LI extension fields, where n is indicated by “#LI”, so </w:t>
      </w:r>
      <w:r w:rsidR="00F95938">
        <w:rPr>
          <w:rFonts w:ascii="Times New Roman" w:hAnsi="Times New Roman"/>
          <w:b w:val="0"/>
          <w:sz w:val="22"/>
          <w:szCs w:val="22"/>
        </w:rPr>
        <w:t xml:space="preserve">that </w:t>
      </w:r>
      <w:r>
        <w:rPr>
          <w:rFonts w:ascii="Times New Roman" w:hAnsi="Times New Roman"/>
          <w:b w:val="0"/>
          <w:sz w:val="22"/>
          <w:szCs w:val="22"/>
        </w:rPr>
        <w:t xml:space="preserve">its size can be immediately known as soon as </w:t>
      </w:r>
      <w:r w:rsidR="00F95938">
        <w:rPr>
          <w:rFonts w:ascii="Times New Roman" w:hAnsi="Times New Roman"/>
          <w:b w:val="0"/>
          <w:sz w:val="22"/>
          <w:szCs w:val="22"/>
        </w:rPr>
        <w:t xml:space="preserve">the </w:t>
      </w:r>
      <w:r>
        <w:rPr>
          <w:rFonts w:ascii="Times New Roman" w:hAnsi="Times New Roman"/>
          <w:b w:val="0"/>
          <w:sz w:val="22"/>
          <w:szCs w:val="22"/>
        </w:rPr>
        <w:t xml:space="preserve">“#LI” </w:t>
      </w:r>
      <w:r w:rsidR="00F95938">
        <w:rPr>
          <w:rFonts w:ascii="Times New Roman" w:hAnsi="Times New Roman"/>
          <w:b w:val="0"/>
          <w:sz w:val="22"/>
          <w:szCs w:val="22"/>
        </w:rPr>
        <w:t xml:space="preserve">field </w:t>
      </w:r>
      <w:r>
        <w:rPr>
          <w:rFonts w:ascii="Times New Roman" w:hAnsi="Times New Roman"/>
          <w:b w:val="0"/>
          <w:sz w:val="22"/>
          <w:szCs w:val="22"/>
        </w:rPr>
        <w:t>is decoded. The LI extension fields cou</w:t>
      </w:r>
      <w:r w:rsidR="00221A76">
        <w:rPr>
          <w:rFonts w:ascii="Times New Roman" w:hAnsi="Times New Roman"/>
          <w:b w:val="0"/>
          <w:sz w:val="22"/>
          <w:szCs w:val="22"/>
        </w:rPr>
        <w:t>ld be octet aligned (as in the F</w:t>
      </w:r>
      <w:r>
        <w:rPr>
          <w:rFonts w:ascii="Times New Roman" w:hAnsi="Times New Roman"/>
          <w:b w:val="0"/>
          <w:sz w:val="22"/>
          <w:szCs w:val="22"/>
        </w:rPr>
        <w:t xml:space="preserve">igure </w:t>
      </w:r>
      <w:r w:rsidR="000B6A28">
        <w:rPr>
          <w:rFonts w:ascii="Times New Roman" w:hAnsi="Times New Roman"/>
          <w:b w:val="0"/>
          <w:sz w:val="22"/>
          <w:szCs w:val="22"/>
        </w:rPr>
        <w:t>8</w:t>
      </w:r>
      <w:r>
        <w:rPr>
          <w:rFonts w:ascii="Times New Roman" w:hAnsi="Times New Roman"/>
          <w:b w:val="0"/>
          <w:sz w:val="22"/>
          <w:szCs w:val="22"/>
        </w:rPr>
        <w:t xml:space="preserve"> where each LI field is 16 bits long</w:t>
      </w:r>
      <w:r w:rsidR="00F95938">
        <w:rPr>
          <w:rFonts w:ascii="Times New Roman" w:hAnsi="Times New Roman"/>
          <w:b w:val="0"/>
          <w:sz w:val="22"/>
          <w:szCs w:val="22"/>
        </w:rPr>
        <w:t>) or they</w:t>
      </w:r>
      <w:r>
        <w:rPr>
          <w:rFonts w:ascii="Times New Roman" w:hAnsi="Times New Roman"/>
          <w:b w:val="0"/>
          <w:sz w:val="22"/>
          <w:szCs w:val="22"/>
        </w:rPr>
        <w:t xml:space="preserve"> could also be half-</w:t>
      </w:r>
      <w:r w:rsidR="006A2C9D">
        <w:rPr>
          <w:rFonts w:ascii="Times New Roman" w:hAnsi="Times New Roman"/>
          <w:b w:val="0"/>
          <w:sz w:val="22"/>
          <w:szCs w:val="22"/>
        </w:rPr>
        <w:t>octet</w:t>
      </w:r>
      <w:r>
        <w:rPr>
          <w:rFonts w:ascii="Times New Roman" w:hAnsi="Times New Roman"/>
          <w:b w:val="0"/>
          <w:sz w:val="22"/>
          <w:szCs w:val="22"/>
        </w:rPr>
        <w:t xml:space="preserve"> aligned (e.g. 12 bits long).</w:t>
      </w:r>
    </w:p>
    <w:p w:rsidR="003D031D" w:rsidRPr="00621E09" w:rsidRDefault="003D031D" w:rsidP="00621E09">
      <w:pPr>
        <w:pStyle w:val="TH"/>
        <w:jc w:val="both"/>
        <w:rPr>
          <w:rFonts w:ascii="Times New Roman" w:hAnsi="Times New Roman"/>
          <w:b w:val="0"/>
          <w:sz w:val="22"/>
          <w:szCs w:val="22"/>
        </w:rPr>
      </w:pPr>
    </w:p>
    <w:tbl>
      <w:tblPr>
        <w:tblW w:w="5920" w:type="dxa"/>
        <w:jc w:val="center"/>
        <w:tblInd w:w="98" w:type="dxa"/>
        <w:tblLook w:val="04A0"/>
      </w:tblPr>
      <w:tblGrid>
        <w:gridCol w:w="740"/>
        <w:gridCol w:w="740"/>
        <w:gridCol w:w="740"/>
        <w:gridCol w:w="740"/>
        <w:gridCol w:w="740"/>
        <w:gridCol w:w="740"/>
        <w:gridCol w:w="1480"/>
      </w:tblGrid>
      <w:tr w:rsidR="006D3D18" w:rsidRPr="0074415A" w:rsidTr="00E335FC">
        <w:trPr>
          <w:trHeight w:val="300"/>
          <w:jc w:val="center"/>
        </w:trPr>
        <w:tc>
          <w:tcPr>
            <w:tcW w:w="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D/C</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RF</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P</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w:t>
            </w:r>
          </w:p>
        </w:tc>
        <w:tc>
          <w:tcPr>
            <w:tcW w:w="740" w:type="dxa"/>
            <w:tcBorders>
              <w:top w:val="single" w:sz="4" w:space="0" w:color="auto"/>
              <w:left w:val="nil"/>
              <w:bottom w:val="single" w:sz="4" w:space="0" w:color="auto"/>
              <w:right w:val="single" w:sz="4" w:space="0" w:color="000000"/>
            </w:tcBorders>
            <w:shd w:val="clear" w:color="000000" w:fill="F2F2F2"/>
            <w:noWrap/>
            <w:vAlign w:val="bottom"/>
            <w:hideMark/>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w:t>
            </w:r>
          </w:p>
        </w:tc>
        <w:tc>
          <w:tcPr>
            <w:tcW w:w="740" w:type="dxa"/>
            <w:tcBorders>
              <w:top w:val="single" w:sz="4" w:space="0" w:color="auto"/>
              <w:left w:val="nil"/>
              <w:bottom w:val="single" w:sz="4" w:space="0" w:color="auto"/>
              <w:right w:val="single" w:sz="4" w:space="0" w:color="000000"/>
            </w:tcBorders>
            <w:shd w:val="clear" w:color="000000" w:fill="F2F2F2"/>
            <w:vAlign w:val="bottom"/>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E</w:t>
            </w:r>
          </w:p>
        </w:tc>
        <w:tc>
          <w:tcPr>
            <w:tcW w:w="1480" w:type="dxa"/>
            <w:tcBorders>
              <w:top w:val="single" w:sz="4" w:space="0" w:color="auto"/>
              <w:left w:val="nil"/>
              <w:bottom w:val="single" w:sz="4" w:space="0" w:color="auto"/>
              <w:right w:val="single" w:sz="4" w:space="0" w:color="000000"/>
            </w:tcBorders>
            <w:shd w:val="clear" w:color="000000" w:fill="F2F2F2"/>
            <w:vAlign w:val="bottom"/>
          </w:tcPr>
          <w:p w:rsidR="006D3D18" w:rsidRPr="000B6A28" w:rsidRDefault="006D3D18"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#LI</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L1</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L1</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L2</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L2</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Ln</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Ln</w:t>
            </w:r>
          </w:p>
        </w:tc>
      </w:tr>
      <w:tr w:rsidR="00764877" w:rsidRPr="0074415A" w:rsidTr="00A97D4B">
        <w:trPr>
          <w:trHeight w:val="1755"/>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C5D9F1"/>
            <w:noWrap/>
            <w:vAlign w:val="center"/>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Data</w:t>
            </w:r>
          </w:p>
        </w:tc>
      </w:tr>
    </w:tbl>
    <w:p w:rsidR="00621E09" w:rsidRDefault="00621E09" w:rsidP="00764877">
      <w:pPr>
        <w:pStyle w:val="TF"/>
        <w:spacing w:before="240"/>
      </w:pPr>
      <w:r w:rsidRPr="00461AED">
        <w:t xml:space="preserve">Figure </w:t>
      </w:r>
      <w:r w:rsidR="000B6A28">
        <w:t>8</w:t>
      </w:r>
      <w:r w:rsidRPr="00461AED">
        <w:t xml:space="preserve">: </w:t>
      </w:r>
      <w:r w:rsidRPr="001D76C6">
        <w:t>AMD PDU</w:t>
      </w:r>
      <w:r w:rsidR="00764877">
        <w:t xml:space="preserve"> with </w:t>
      </w:r>
      <w:r w:rsidR="006D3D18">
        <w:t xml:space="preserve">10 </w:t>
      </w:r>
      <w:r>
        <w:t xml:space="preserve">bit SN with additional ‘#LI’ field (length of LI field is </w:t>
      </w:r>
      <w:r w:rsidR="00FA2581">
        <w:t>16</w:t>
      </w:r>
      <w:r w:rsidRPr="001D76C6">
        <w:t xml:space="preserve"> bits)</w:t>
      </w:r>
      <w:r>
        <w:t xml:space="preserve"> </w:t>
      </w:r>
    </w:p>
    <w:p w:rsidR="00CB2C49" w:rsidRDefault="00CB2C49" w:rsidP="004B070B">
      <w:pPr>
        <w:pStyle w:val="TH"/>
        <w:jc w:val="both"/>
      </w:pPr>
      <w:r w:rsidRPr="00CB2C49">
        <w:rPr>
          <w:rFonts w:ascii="Times New Roman" w:hAnsi="Times New Roman"/>
          <w:bCs/>
          <w:i/>
          <w:sz w:val="22"/>
          <w:szCs w:val="22"/>
          <w:lang w:val="en-US"/>
        </w:rPr>
        <w:lastRenderedPageBreak/>
        <w:t xml:space="preserve">Proposal 4: </w:t>
      </w:r>
      <w:r w:rsidRPr="00CB2C49">
        <w:rPr>
          <w:rFonts w:ascii="Times New Roman" w:hAnsi="Times New Roman"/>
          <w:b w:val="0"/>
          <w:i/>
          <w:sz w:val="22"/>
          <w:szCs w:val="22"/>
          <w:lang w:val="en-US"/>
        </w:rPr>
        <w:t xml:space="preserve">Introduce </w:t>
      </w:r>
      <w:r w:rsidR="007729B3">
        <w:rPr>
          <w:rFonts w:ascii="Times New Roman" w:hAnsi="Times New Roman"/>
          <w:b w:val="0"/>
          <w:i/>
          <w:sz w:val="22"/>
          <w:szCs w:val="22"/>
        </w:rPr>
        <w:t>a</w:t>
      </w:r>
      <w:r w:rsidR="005448C4">
        <w:rPr>
          <w:rFonts w:ascii="Times New Roman" w:hAnsi="Times New Roman"/>
          <w:b w:val="0"/>
          <w:i/>
          <w:sz w:val="22"/>
          <w:szCs w:val="22"/>
        </w:rPr>
        <w:t>n</w:t>
      </w:r>
      <w:r w:rsidR="007729B3">
        <w:rPr>
          <w:rFonts w:ascii="Times New Roman" w:hAnsi="Times New Roman"/>
          <w:b w:val="0"/>
          <w:i/>
          <w:sz w:val="22"/>
          <w:szCs w:val="22"/>
        </w:rPr>
        <w:t xml:space="preserve"> </w:t>
      </w:r>
      <w:r w:rsidRPr="00CB2C49">
        <w:rPr>
          <w:rFonts w:ascii="Times New Roman" w:hAnsi="Times New Roman"/>
          <w:b w:val="0"/>
          <w:i/>
          <w:sz w:val="22"/>
          <w:szCs w:val="22"/>
        </w:rPr>
        <w:t>additional field (</w:t>
      </w:r>
      <w:r>
        <w:rPr>
          <w:rFonts w:ascii="Times New Roman" w:hAnsi="Times New Roman"/>
          <w:b w:val="0"/>
          <w:i/>
          <w:sz w:val="22"/>
          <w:szCs w:val="22"/>
        </w:rPr>
        <w:t>e.g.</w:t>
      </w:r>
      <w:r w:rsidR="001E5907">
        <w:rPr>
          <w:rFonts w:ascii="Times New Roman" w:hAnsi="Times New Roman"/>
          <w:b w:val="0"/>
          <w:i/>
          <w:sz w:val="22"/>
          <w:szCs w:val="22"/>
        </w:rPr>
        <w:t xml:space="preserve"> </w:t>
      </w:r>
      <w:r w:rsidRPr="00CB2C49">
        <w:rPr>
          <w:rFonts w:ascii="Times New Roman" w:hAnsi="Times New Roman"/>
          <w:b w:val="0"/>
          <w:i/>
          <w:sz w:val="22"/>
          <w:szCs w:val="22"/>
        </w:rPr>
        <w:t>“#LI”)</w:t>
      </w:r>
      <w:r>
        <w:rPr>
          <w:rFonts w:ascii="Times New Roman" w:hAnsi="Times New Roman"/>
          <w:b w:val="0"/>
          <w:i/>
          <w:sz w:val="22"/>
          <w:szCs w:val="22"/>
        </w:rPr>
        <w:t xml:space="preserve"> </w:t>
      </w:r>
      <w:r w:rsidRPr="00CB2C49">
        <w:rPr>
          <w:rFonts w:ascii="Times New Roman" w:hAnsi="Times New Roman"/>
          <w:b w:val="0"/>
          <w:i/>
          <w:sz w:val="22"/>
          <w:szCs w:val="22"/>
        </w:rPr>
        <w:t>in the RLC header indicating the number of LI fields following the fixed part of the RLC header</w:t>
      </w:r>
      <w:r w:rsidR="007729B3">
        <w:rPr>
          <w:rFonts w:ascii="Times New Roman" w:hAnsi="Times New Roman"/>
          <w:b w:val="0"/>
          <w:i/>
          <w:sz w:val="22"/>
          <w:szCs w:val="22"/>
        </w:rPr>
        <w:t xml:space="preserve"> </w:t>
      </w:r>
      <w:r w:rsidR="007729B3" w:rsidRPr="007729B3">
        <w:rPr>
          <w:rFonts w:ascii="Times New Roman" w:hAnsi="Times New Roman"/>
          <w:b w:val="0"/>
          <w:i/>
          <w:sz w:val="22"/>
          <w:szCs w:val="22"/>
        </w:rPr>
        <w:t>and then where the actual data part starts</w:t>
      </w:r>
      <w:r w:rsidR="00D971FC">
        <w:rPr>
          <w:rFonts w:ascii="Times New Roman" w:hAnsi="Times New Roman"/>
          <w:b w:val="0"/>
          <w:i/>
          <w:sz w:val="22"/>
          <w:szCs w:val="22"/>
        </w:rPr>
        <w:t xml:space="preserve"> (and avoiding the need for extension bits)</w:t>
      </w:r>
      <w:r w:rsidRPr="007729B3">
        <w:rPr>
          <w:rFonts w:ascii="Times New Roman" w:hAnsi="Times New Roman"/>
          <w:b w:val="0"/>
          <w:i/>
          <w:sz w:val="22"/>
          <w:szCs w:val="22"/>
        </w:rPr>
        <w:t>.</w:t>
      </w:r>
    </w:p>
    <w:p w:rsidR="00A52B44" w:rsidRPr="00FA2581" w:rsidRDefault="00A52B44" w:rsidP="00FA2581">
      <w:pPr>
        <w:pStyle w:val="TH"/>
        <w:jc w:val="both"/>
        <w:rPr>
          <w:rFonts w:ascii="Times New Roman" w:hAnsi="Times New Roman"/>
          <w:b w:val="0"/>
          <w:sz w:val="22"/>
          <w:szCs w:val="22"/>
        </w:rPr>
      </w:pPr>
      <w:r w:rsidRPr="00FA2581">
        <w:rPr>
          <w:rFonts w:ascii="Times New Roman" w:hAnsi="Times New Roman"/>
          <w:b w:val="0"/>
          <w:sz w:val="22"/>
          <w:szCs w:val="22"/>
        </w:rPr>
        <w:t>A</w:t>
      </w:r>
      <w:r w:rsidR="004B070B" w:rsidRPr="00FA2581">
        <w:rPr>
          <w:rFonts w:ascii="Times New Roman" w:hAnsi="Times New Roman"/>
          <w:b w:val="0"/>
          <w:sz w:val="22"/>
          <w:szCs w:val="22"/>
        </w:rPr>
        <w:t xml:space="preserve"> further proposal is to </w:t>
      </w:r>
      <w:r w:rsidR="00895670">
        <w:rPr>
          <w:rFonts w:ascii="Times New Roman" w:hAnsi="Times New Roman"/>
          <w:b w:val="0"/>
          <w:sz w:val="22"/>
          <w:szCs w:val="22"/>
        </w:rPr>
        <w:t>unify the</w:t>
      </w:r>
      <w:r w:rsidR="004B070B" w:rsidRPr="00FA2581">
        <w:rPr>
          <w:rFonts w:ascii="Times New Roman" w:hAnsi="Times New Roman"/>
          <w:b w:val="0"/>
          <w:sz w:val="22"/>
          <w:szCs w:val="22"/>
        </w:rPr>
        <w:t xml:space="preserve"> RLC header format for RLC PDUs and RLC PDU segments</w:t>
      </w:r>
      <w:r w:rsidR="00895670">
        <w:rPr>
          <w:rFonts w:ascii="Times New Roman" w:hAnsi="Times New Roman"/>
          <w:b w:val="0"/>
          <w:sz w:val="22"/>
          <w:szCs w:val="22"/>
        </w:rPr>
        <w:t>. For RLC PDU segments the format could be</w:t>
      </w:r>
      <w:r w:rsidR="00FA2581">
        <w:rPr>
          <w:rFonts w:ascii="Times New Roman" w:hAnsi="Times New Roman"/>
          <w:b w:val="0"/>
          <w:sz w:val="22"/>
          <w:szCs w:val="22"/>
        </w:rPr>
        <w:t xml:space="preserve"> as shown below in Figure </w:t>
      </w:r>
      <w:r w:rsidR="000B6A28">
        <w:rPr>
          <w:rFonts w:ascii="Times New Roman" w:hAnsi="Times New Roman"/>
          <w:b w:val="0"/>
          <w:sz w:val="22"/>
          <w:szCs w:val="22"/>
        </w:rPr>
        <w:t>9</w:t>
      </w:r>
      <w:r w:rsidR="00FA2581">
        <w:rPr>
          <w:rFonts w:ascii="Times New Roman" w:hAnsi="Times New Roman"/>
          <w:b w:val="0"/>
          <w:sz w:val="22"/>
          <w:szCs w:val="22"/>
        </w:rPr>
        <w:t>.</w:t>
      </w:r>
    </w:p>
    <w:tbl>
      <w:tblPr>
        <w:tblW w:w="5920" w:type="dxa"/>
        <w:jc w:val="center"/>
        <w:tblInd w:w="98" w:type="dxa"/>
        <w:tblLook w:val="04A0"/>
      </w:tblPr>
      <w:tblGrid>
        <w:gridCol w:w="740"/>
        <w:gridCol w:w="740"/>
        <w:gridCol w:w="740"/>
        <w:gridCol w:w="740"/>
        <w:gridCol w:w="740"/>
        <w:gridCol w:w="740"/>
        <w:gridCol w:w="1480"/>
      </w:tblGrid>
      <w:tr w:rsidR="009179E7" w:rsidRPr="0074415A" w:rsidTr="0065655F">
        <w:trPr>
          <w:trHeight w:val="300"/>
          <w:jc w:val="center"/>
        </w:trPr>
        <w:tc>
          <w:tcPr>
            <w:tcW w:w="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D/C</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RF</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P</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w:t>
            </w:r>
          </w:p>
        </w:tc>
        <w:tc>
          <w:tcPr>
            <w:tcW w:w="740" w:type="dxa"/>
            <w:tcBorders>
              <w:top w:val="single" w:sz="4" w:space="0" w:color="auto"/>
              <w:left w:val="nil"/>
              <w:bottom w:val="single" w:sz="4" w:space="0" w:color="auto"/>
              <w:right w:val="single" w:sz="4" w:space="0" w:color="000000"/>
            </w:tcBorders>
            <w:shd w:val="clear" w:color="000000" w:fill="F2F2F2"/>
            <w:noWrap/>
            <w:vAlign w:val="bottom"/>
            <w:hideMark/>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w:t>
            </w:r>
          </w:p>
        </w:tc>
        <w:tc>
          <w:tcPr>
            <w:tcW w:w="740" w:type="dxa"/>
            <w:tcBorders>
              <w:top w:val="single" w:sz="4" w:space="0" w:color="auto"/>
              <w:left w:val="nil"/>
              <w:bottom w:val="single" w:sz="4" w:space="0" w:color="auto"/>
              <w:right w:val="single" w:sz="4" w:space="0" w:color="000000"/>
            </w:tcBorders>
            <w:shd w:val="clear" w:color="000000" w:fill="F2F2F2"/>
            <w:vAlign w:val="bottom"/>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E</w:t>
            </w:r>
          </w:p>
        </w:tc>
        <w:tc>
          <w:tcPr>
            <w:tcW w:w="1480" w:type="dxa"/>
            <w:tcBorders>
              <w:top w:val="single" w:sz="4" w:space="0" w:color="auto"/>
              <w:left w:val="nil"/>
              <w:bottom w:val="single" w:sz="4" w:space="0" w:color="auto"/>
              <w:right w:val="single" w:sz="4" w:space="0" w:color="000000"/>
            </w:tcBorders>
            <w:shd w:val="clear" w:color="000000" w:fill="F2F2F2"/>
            <w:vAlign w:val="bottom"/>
          </w:tcPr>
          <w:p w:rsidR="009179E7" w:rsidRPr="000B6A28" w:rsidRDefault="009179E7"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764877" w:rsidRPr="0074415A" w:rsidTr="00A97D4B">
        <w:trPr>
          <w:trHeight w:val="300"/>
          <w:jc w:val="center"/>
        </w:trPr>
        <w:tc>
          <w:tcPr>
            <w:tcW w:w="740" w:type="dxa"/>
            <w:tcBorders>
              <w:top w:val="nil"/>
              <w:left w:val="single" w:sz="4" w:space="0" w:color="auto"/>
              <w:bottom w:val="single" w:sz="4" w:space="0" w:color="auto"/>
              <w:right w:val="single" w:sz="4" w:space="0" w:color="auto"/>
            </w:tcBorders>
            <w:shd w:val="clear" w:color="000000" w:fill="F2F2F2"/>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LSF</w:t>
            </w:r>
          </w:p>
        </w:tc>
        <w:tc>
          <w:tcPr>
            <w:tcW w:w="5180" w:type="dxa"/>
            <w:gridSpan w:val="6"/>
            <w:tcBorders>
              <w:top w:val="single" w:sz="4" w:space="0" w:color="auto"/>
              <w:left w:val="nil"/>
              <w:bottom w:val="single" w:sz="4" w:space="0" w:color="auto"/>
              <w:right w:val="single" w:sz="4" w:space="0" w:color="000000"/>
            </w:tcBorders>
            <w:shd w:val="clear" w:color="000000" w:fill="F2F2F2"/>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SO</w:t>
            </w:r>
          </w:p>
        </w:tc>
      </w:tr>
      <w:tr w:rsidR="00764877" w:rsidRPr="0074415A" w:rsidTr="00A97D4B">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764877" w:rsidRPr="000B6A28" w:rsidRDefault="00764877" w:rsidP="00A97D4B">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SO</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#LI</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L1</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L1</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L2</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L2</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4415A" w:rsidRPr="000B6A28" w:rsidRDefault="0074415A" w:rsidP="0074415A">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Ln</w:t>
            </w:r>
          </w:p>
        </w:tc>
      </w:tr>
      <w:tr w:rsidR="0074415A" w:rsidRPr="0074415A" w:rsidTr="00FA2581">
        <w:trPr>
          <w:trHeight w:val="300"/>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4415A" w:rsidRPr="000B6A28" w:rsidRDefault="0074415A" w:rsidP="00FA2581">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Ln</w:t>
            </w:r>
          </w:p>
        </w:tc>
      </w:tr>
      <w:tr w:rsidR="0074415A" w:rsidRPr="0074415A" w:rsidTr="00FA2581">
        <w:trPr>
          <w:trHeight w:val="1755"/>
          <w:jc w:val="center"/>
        </w:trPr>
        <w:tc>
          <w:tcPr>
            <w:tcW w:w="5920" w:type="dxa"/>
            <w:gridSpan w:val="7"/>
            <w:tcBorders>
              <w:top w:val="single" w:sz="4" w:space="0" w:color="auto"/>
              <w:left w:val="single" w:sz="4" w:space="0" w:color="auto"/>
              <w:bottom w:val="single" w:sz="4" w:space="0" w:color="auto"/>
              <w:right w:val="single" w:sz="4" w:space="0" w:color="000000"/>
            </w:tcBorders>
            <w:shd w:val="clear" w:color="000000" w:fill="C5D9F1"/>
            <w:noWrap/>
            <w:vAlign w:val="center"/>
            <w:hideMark/>
          </w:tcPr>
          <w:p w:rsidR="0074415A" w:rsidRPr="000B6A28" w:rsidRDefault="0074415A" w:rsidP="00FA2581">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Data</w:t>
            </w:r>
          </w:p>
        </w:tc>
      </w:tr>
    </w:tbl>
    <w:p w:rsidR="00FA2581" w:rsidRDefault="00FA2581" w:rsidP="00FA2581">
      <w:pPr>
        <w:pStyle w:val="TF"/>
        <w:spacing w:before="240"/>
      </w:pPr>
      <w:r w:rsidRPr="00461AED">
        <w:t xml:space="preserve">Figure </w:t>
      </w:r>
      <w:r w:rsidR="000B6A28">
        <w:t>9</w:t>
      </w:r>
      <w:r w:rsidRPr="00461AED">
        <w:t xml:space="preserve">: </w:t>
      </w:r>
      <w:r w:rsidR="00895670">
        <w:t>AMD PDU segment</w:t>
      </w:r>
      <w:r>
        <w:t xml:space="preserve"> (</w:t>
      </w:r>
      <w:r w:rsidR="00A6776A">
        <w:t>10</w:t>
      </w:r>
      <w:r>
        <w:t xml:space="preserve"> bit SN, 8 bit ‘#LI’ and 16 bits LI fields</w:t>
      </w:r>
      <w:r w:rsidRPr="001D76C6">
        <w:t>)</w:t>
      </w:r>
    </w:p>
    <w:p w:rsidR="00A8272F" w:rsidRPr="00FA2581" w:rsidRDefault="00FA2581" w:rsidP="00FA2581">
      <w:pPr>
        <w:pStyle w:val="TH"/>
        <w:jc w:val="both"/>
        <w:rPr>
          <w:rFonts w:ascii="Times New Roman" w:hAnsi="Times New Roman"/>
          <w:b w:val="0"/>
          <w:sz w:val="22"/>
          <w:szCs w:val="22"/>
        </w:rPr>
      </w:pPr>
      <w:r>
        <w:rPr>
          <w:rFonts w:ascii="Times New Roman" w:hAnsi="Times New Roman" w:hint="eastAsia"/>
          <w:b w:val="0"/>
          <w:sz w:val="22"/>
          <w:szCs w:val="22"/>
        </w:rPr>
        <w:t>The D/C and P field</w:t>
      </w:r>
      <w:r>
        <w:rPr>
          <w:rFonts w:ascii="Times New Roman" w:hAnsi="Times New Roman"/>
          <w:b w:val="0"/>
          <w:sz w:val="22"/>
          <w:szCs w:val="22"/>
        </w:rPr>
        <w:t>s</w:t>
      </w:r>
      <w:r>
        <w:rPr>
          <w:rFonts w:ascii="Times New Roman" w:hAnsi="Times New Roman" w:hint="eastAsia"/>
          <w:b w:val="0"/>
          <w:sz w:val="22"/>
          <w:szCs w:val="22"/>
        </w:rPr>
        <w:t xml:space="preserve"> </w:t>
      </w:r>
      <w:r>
        <w:rPr>
          <w:rFonts w:ascii="Times New Roman" w:hAnsi="Times New Roman"/>
          <w:b w:val="0"/>
          <w:sz w:val="22"/>
          <w:szCs w:val="22"/>
        </w:rPr>
        <w:t>would be</w:t>
      </w:r>
      <w:r w:rsidR="00A8272F" w:rsidRPr="00FA2581">
        <w:rPr>
          <w:rFonts w:ascii="Times New Roman" w:hAnsi="Times New Roman" w:hint="eastAsia"/>
          <w:b w:val="0"/>
          <w:sz w:val="22"/>
          <w:szCs w:val="22"/>
        </w:rPr>
        <w:t xml:space="preserve"> the same as </w:t>
      </w:r>
      <w:r>
        <w:rPr>
          <w:rFonts w:ascii="Times New Roman" w:hAnsi="Times New Roman"/>
          <w:b w:val="0"/>
          <w:sz w:val="22"/>
          <w:szCs w:val="22"/>
        </w:rPr>
        <w:t xml:space="preserve">in </w:t>
      </w:r>
      <w:r>
        <w:rPr>
          <w:rFonts w:ascii="Times New Roman" w:hAnsi="Times New Roman" w:hint="eastAsia"/>
          <w:b w:val="0"/>
          <w:sz w:val="22"/>
          <w:szCs w:val="22"/>
        </w:rPr>
        <w:t>LTE</w:t>
      </w:r>
      <w:r>
        <w:rPr>
          <w:rFonts w:ascii="Times New Roman" w:hAnsi="Times New Roman"/>
          <w:b w:val="0"/>
          <w:sz w:val="22"/>
          <w:szCs w:val="22"/>
        </w:rPr>
        <w:t xml:space="preserve">. </w:t>
      </w:r>
      <w:r w:rsidR="009179E7">
        <w:rPr>
          <w:rFonts w:ascii="Times New Roman" w:hAnsi="Times New Roman"/>
          <w:b w:val="0"/>
          <w:sz w:val="22"/>
          <w:szCs w:val="22"/>
        </w:rPr>
        <w:t xml:space="preserve">The E field would indicate the presence of the LI </w:t>
      </w:r>
      <w:r w:rsidR="00D971FC">
        <w:rPr>
          <w:rFonts w:ascii="Times New Roman" w:hAnsi="Times New Roman"/>
          <w:b w:val="0"/>
          <w:sz w:val="22"/>
          <w:szCs w:val="22"/>
        </w:rPr>
        <w:t>information</w:t>
      </w:r>
      <w:r w:rsidR="009179E7">
        <w:rPr>
          <w:rFonts w:ascii="Times New Roman" w:hAnsi="Times New Roman"/>
          <w:b w:val="0"/>
          <w:sz w:val="22"/>
          <w:szCs w:val="22"/>
        </w:rPr>
        <w:t xml:space="preserve"> (note that only one </w:t>
      </w:r>
      <w:r w:rsidR="00A6776A">
        <w:rPr>
          <w:rFonts w:ascii="Times New Roman" w:hAnsi="Times New Roman"/>
          <w:b w:val="0"/>
          <w:sz w:val="22"/>
          <w:szCs w:val="22"/>
        </w:rPr>
        <w:t xml:space="preserve">of the </w:t>
      </w:r>
      <w:r w:rsidR="009179E7">
        <w:rPr>
          <w:rFonts w:ascii="Times New Roman" w:hAnsi="Times New Roman"/>
          <w:b w:val="0"/>
          <w:sz w:val="22"/>
          <w:szCs w:val="22"/>
        </w:rPr>
        <w:t>RLC PDU segment</w:t>
      </w:r>
      <w:r w:rsidR="00A6776A">
        <w:rPr>
          <w:rFonts w:ascii="Times New Roman" w:hAnsi="Times New Roman"/>
          <w:b w:val="0"/>
          <w:sz w:val="22"/>
          <w:szCs w:val="22"/>
        </w:rPr>
        <w:t>s</w:t>
      </w:r>
      <w:r w:rsidR="009179E7">
        <w:rPr>
          <w:rFonts w:ascii="Times New Roman" w:hAnsi="Times New Roman"/>
          <w:b w:val="0"/>
          <w:sz w:val="22"/>
          <w:szCs w:val="22"/>
        </w:rPr>
        <w:t xml:space="preserve"> would need to carry the LI</w:t>
      </w:r>
      <w:r w:rsidR="00D971FC">
        <w:rPr>
          <w:rFonts w:ascii="Times New Roman" w:hAnsi="Times New Roman"/>
          <w:b w:val="0"/>
          <w:sz w:val="22"/>
          <w:szCs w:val="22"/>
        </w:rPr>
        <w:t xml:space="preserve"> fields</w:t>
      </w:r>
      <w:r w:rsidR="009179E7">
        <w:rPr>
          <w:rFonts w:ascii="Times New Roman" w:hAnsi="Times New Roman"/>
          <w:b w:val="0"/>
          <w:sz w:val="22"/>
          <w:szCs w:val="22"/>
        </w:rPr>
        <w:t xml:space="preserve">). </w:t>
      </w:r>
      <w:r>
        <w:rPr>
          <w:rFonts w:ascii="Times New Roman" w:hAnsi="Times New Roman"/>
          <w:b w:val="0"/>
          <w:sz w:val="22"/>
          <w:szCs w:val="22"/>
        </w:rPr>
        <w:t>Also t</w:t>
      </w:r>
      <w:r w:rsidR="00A8272F" w:rsidRPr="00FA2581">
        <w:rPr>
          <w:rFonts w:ascii="Times New Roman" w:hAnsi="Times New Roman" w:hint="eastAsia"/>
          <w:b w:val="0"/>
          <w:sz w:val="22"/>
          <w:szCs w:val="22"/>
        </w:rPr>
        <w:t xml:space="preserve">he LSF and SO </w:t>
      </w:r>
      <w:r>
        <w:rPr>
          <w:rFonts w:ascii="Times New Roman" w:hAnsi="Times New Roman"/>
          <w:b w:val="0"/>
          <w:sz w:val="22"/>
          <w:szCs w:val="22"/>
        </w:rPr>
        <w:t xml:space="preserve">fields would be </w:t>
      </w:r>
      <w:r w:rsidR="00A8272F" w:rsidRPr="00FA2581">
        <w:rPr>
          <w:rFonts w:ascii="Times New Roman" w:hAnsi="Times New Roman" w:hint="eastAsia"/>
          <w:b w:val="0"/>
          <w:sz w:val="22"/>
          <w:szCs w:val="22"/>
        </w:rPr>
        <w:t xml:space="preserve">the same as </w:t>
      </w:r>
      <w:r>
        <w:rPr>
          <w:rFonts w:ascii="Times New Roman" w:hAnsi="Times New Roman"/>
          <w:b w:val="0"/>
          <w:sz w:val="22"/>
          <w:szCs w:val="22"/>
        </w:rPr>
        <w:t xml:space="preserve">in </w:t>
      </w:r>
      <w:r>
        <w:rPr>
          <w:rFonts w:ascii="Times New Roman" w:hAnsi="Times New Roman" w:hint="eastAsia"/>
          <w:b w:val="0"/>
          <w:sz w:val="22"/>
          <w:szCs w:val="22"/>
        </w:rPr>
        <w:t>LTE</w:t>
      </w:r>
      <w:r>
        <w:rPr>
          <w:rFonts w:ascii="Times New Roman" w:hAnsi="Times New Roman"/>
          <w:b w:val="0"/>
          <w:sz w:val="22"/>
          <w:szCs w:val="22"/>
        </w:rPr>
        <w:t>.</w:t>
      </w:r>
    </w:p>
    <w:p w:rsidR="00367C7E" w:rsidRPr="00FA2581" w:rsidRDefault="00FA2581" w:rsidP="00FA2581">
      <w:pPr>
        <w:pStyle w:val="TH"/>
        <w:jc w:val="both"/>
        <w:rPr>
          <w:rFonts w:ascii="Times New Roman" w:hAnsi="Times New Roman"/>
          <w:b w:val="0"/>
          <w:sz w:val="22"/>
          <w:szCs w:val="22"/>
        </w:rPr>
      </w:pPr>
      <w:r>
        <w:rPr>
          <w:rFonts w:ascii="Times New Roman" w:hAnsi="Times New Roman"/>
          <w:b w:val="0"/>
          <w:sz w:val="22"/>
          <w:szCs w:val="22"/>
        </w:rPr>
        <w:t>Regarding t</w:t>
      </w:r>
      <w:r>
        <w:rPr>
          <w:rFonts w:ascii="Times New Roman" w:hAnsi="Times New Roman" w:hint="eastAsia"/>
          <w:b w:val="0"/>
          <w:sz w:val="22"/>
          <w:szCs w:val="22"/>
        </w:rPr>
        <w:t xml:space="preserve">he </w:t>
      </w:r>
      <w:r>
        <w:rPr>
          <w:rFonts w:ascii="Times New Roman" w:hAnsi="Times New Roman"/>
          <w:b w:val="0"/>
          <w:sz w:val="22"/>
          <w:szCs w:val="22"/>
        </w:rPr>
        <w:t>RF</w:t>
      </w:r>
      <w:r>
        <w:rPr>
          <w:rFonts w:ascii="Times New Roman" w:hAnsi="Times New Roman" w:hint="eastAsia"/>
          <w:b w:val="0"/>
          <w:sz w:val="22"/>
          <w:szCs w:val="22"/>
        </w:rPr>
        <w:t xml:space="preserve"> field</w:t>
      </w:r>
      <w:r>
        <w:rPr>
          <w:rFonts w:ascii="Times New Roman" w:hAnsi="Times New Roman"/>
          <w:b w:val="0"/>
          <w:sz w:val="22"/>
          <w:szCs w:val="22"/>
        </w:rPr>
        <w:t>: if RF =</w:t>
      </w:r>
      <w:r w:rsidR="00A8272F" w:rsidRPr="00FA2581">
        <w:rPr>
          <w:rFonts w:ascii="Times New Roman" w:hAnsi="Times New Roman" w:hint="eastAsia"/>
          <w:b w:val="0"/>
          <w:sz w:val="22"/>
          <w:szCs w:val="22"/>
        </w:rPr>
        <w:t xml:space="preserve"> 0, this </w:t>
      </w:r>
      <w:r w:rsidR="00A6776A">
        <w:rPr>
          <w:rFonts w:ascii="Times New Roman" w:hAnsi="Times New Roman"/>
          <w:b w:val="0"/>
          <w:sz w:val="22"/>
          <w:szCs w:val="22"/>
        </w:rPr>
        <w:t>would indicate</w:t>
      </w:r>
      <w:r w:rsidR="00A8272F" w:rsidRPr="00FA2581">
        <w:rPr>
          <w:rFonts w:ascii="Times New Roman" w:hAnsi="Times New Roman" w:hint="eastAsia"/>
          <w:b w:val="0"/>
          <w:sz w:val="22"/>
          <w:szCs w:val="22"/>
        </w:rPr>
        <w:t xml:space="preserve"> </w:t>
      </w:r>
      <w:r>
        <w:rPr>
          <w:rFonts w:ascii="Times New Roman" w:hAnsi="Times New Roman"/>
          <w:b w:val="0"/>
          <w:sz w:val="22"/>
          <w:szCs w:val="22"/>
        </w:rPr>
        <w:t xml:space="preserve">a </w:t>
      </w:r>
      <w:r w:rsidR="00A8272F" w:rsidRPr="00FA2581">
        <w:rPr>
          <w:rFonts w:ascii="Times New Roman" w:hAnsi="Times New Roman" w:hint="eastAsia"/>
          <w:b w:val="0"/>
          <w:sz w:val="22"/>
          <w:szCs w:val="22"/>
        </w:rPr>
        <w:t xml:space="preserve">RLC PDU; </w:t>
      </w:r>
      <w:r>
        <w:rPr>
          <w:rFonts w:ascii="Times New Roman" w:hAnsi="Times New Roman"/>
          <w:b w:val="0"/>
          <w:sz w:val="22"/>
          <w:szCs w:val="22"/>
        </w:rPr>
        <w:t xml:space="preserve">if RF = </w:t>
      </w:r>
      <w:r>
        <w:rPr>
          <w:rFonts w:ascii="Times New Roman" w:hAnsi="Times New Roman" w:hint="eastAsia"/>
          <w:b w:val="0"/>
          <w:sz w:val="22"/>
          <w:szCs w:val="22"/>
        </w:rPr>
        <w:t>1</w:t>
      </w:r>
      <w:r w:rsidR="00A8272F" w:rsidRPr="00FA2581">
        <w:rPr>
          <w:rFonts w:ascii="Times New Roman" w:hAnsi="Times New Roman" w:hint="eastAsia"/>
          <w:b w:val="0"/>
          <w:sz w:val="22"/>
          <w:szCs w:val="22"/>
        </w:rPr>
        <w:t>,</w:t>
      </w:r>
      <w:r>
        <w:rPr>
          <w:rFonts w:ascii="Times New Roman" w:hAnsi="Times New Roman"/>
          <w:b w:val="0"/>
          <w:sz w:val="22"/>
          <w:szCs w:val="22"/>
        </w:rPr>
        <w:t xml:space="preserve"> </w:t>
      </w:r>
      <w:r w:rsidR="00A6776A">
        <w:rPr>
          <w:rFonts w:ascii="Times New Roman" w:hAnsi="Times New Roman" w:hint="eastAsia"/>
          <w:b w:val="0"/>
          <w:sz w:val="22"/>
          <w:szCs w:val="22"/>
        </w:rPr>
        <w:t xml:space="preserve">this </w:t>
      </w:r>
      <w:r w:rsidR="00A6776A">
        <w:rPr>
          <w:rFonts w:ascii="Times New Roman" w:hAnsi="Times New Roman"/>
          <w:b w:val="0"/>
          <w:sz w:val="22"/>
          <w:szCs w:val="22"/>
        </w:rPr>
        <w:t>would indicate</w:t>
      </w:r>
      <w:r w:rsidR="00A8272F" w:rsidRPr="00FA2581">
        <w:rPr>
          <w:rFonts w:ascii="Times New Roman" w:hAnsi="Times New Roman" w:hint="eastAsia"/>
          <w:b w:val="0"/>
          <w:sz w:val="22"/>
          <w:szCs w:val="22"/>
        </w:rPr>
        <w:t xml:space="preserve"> </w:t>
      </w:r>
      <w:r>
        <w:rPr>
          <w:rFonts w:ascii="Times New Roman" w:hAnsi="Times New Roman"/>
          <w:b w:val="0"/>
          <w:sz w:val="22"/>
          <w:szCs w:val="22"/>
        </w:rPr>
        <w:t xml:space="preserve">a </w:t>
      </w:r>
      <w:r w:rsidR="00764877">
        <w:rPr>
          <w:rFonts w:ascii="Times New Roman" w:hAnsi="Times New Roman" w:hint="eastAsia"/>
          <w:b w:val="0"/>
          <w:sz w:val="22"/>
          <w:szCs w:val="22"/>
        </w:rPr>
        <w:t xml:space="preserve">RLC PDU segment. If </w:t>
      </w:r>
      <w:r w:rsidR="00764877">
        <w:rPr>
          <w:rFonts w:ascii="Times New Roman" w:hAnsi="Times New Roman"/>
          <w:b w:val="0"/>
          <w:sz w:val="22"/>
          <w:szCs w:val="22"/>
        </w:rPr>
        <w:t xml:space="preserve">RF </w:t>
      </w:r>
      <w:r w:rsidR="00A8272F" w:rsidRPr="00FA2581">
        <w:rPr>
          <w:rFonts w:ascii="Times New Roman" w:hAnsi="Times New Roman" w:hint="eastAsia"/>
          <w:b w:val="0"/>
          <w:sz w:val="22"/>
          <w:szCs w:val="22"/>
        </w:rPr>
        <w:t>=</w:t>
      </w:r>
      <w:r w:rsidR="00764877">
        <w:rPr>
          <w:rFonts w:ascii="Times New Roman" w:hAnsi="Times New Roman"/>
          <w:b w:val="0"/>
          <w:sz w:val="22"/>
          <w:szCs w:val="22"/>
        </w:rPr>
        <w:t xml:space="preserve"> </w:t>
      </w:r>
      <w:r w:rsidR="00A8272F" w:rsidRPr="00FA2581">
        <w:rPr>
          <w:rFonts w:ascii="Times New Roman" w:hAnsi="Times New Roman" w:hint="eastAsia"/>
          <w:b w:val="0"/>
          <w:sz w:val="22"/>
          <w:szCs w:val="22"/>
        </w:rPr>
        <w:t xml:space="preserve">0, then LSF and SO </w:t>
      </w:r>
      <w:r w:rsidR="00A6776A">
        <w:rPr>
          <w:rFonts w:ascii="Times New Roman" w:hAnsi="Times New Roman"/>
          <w:b w:val="0"/>
          <w:sz w:val="22"/>
          <w:szCs w:val="22"/>
        </w:rPr>
        <w:t>could</w:t>
      </w:r>
      <w:r w:rsidR="00764877">
        <w:rPr>
          <w:rFonts w:ascii="Times New Roman" w:hAnsi="Times New Roman"/>
          <w:b w:val="0"/>
          <w:sz w:val="22"/>
          <w:szCs w:val="22"/>
        </w:rPr>
        <w:t xml:space="preserve"> not </w:t>
      </w:r>
      <w:r w:rsidR="00A6776A">
        <w:rPr>
          <w:rFonts w:ascii="Times New Roman" w:hAnsi="Times New Roman"/>
          <w:b w:val="0"/>
          <w:sz w:val="22"/>
          <w:szCs w:val="22"/>
        </w:rPr>
        <w:t xml:space="preserve">be </w:t>
      </w:r>
      <w:r w:rsidR="00764877">
        <w:rPr>
          <w:rFonts w:ascii="Times New Roman" w:hAnsi="Times New Roman"/>
          <w:b w:val="0"/>
          <w:sz w:val="22"/>
          <w:szCs w:val="22"/>
        </w:rPr>
        <w:t>present and the</w:t>
      </w:r>
      <w:r w:rsidR="005E3E95" w:rsidRPr="00FA2581">
        <w:rPr>
          <w:rFonts w:ascii="Times New Roman" w:hAnsi="Times New Roman" w:hint="eastAsia"/>
          <w:b w:val="0"/>
          <w:sz w:val="22"/>
          <w:szCs w:val="22"/>
        </w:rPr>
        <w:t xml:space="preserve"> </w:t>
      </w:r>
      <w:r w:rsidR="00764877">
        <w:rPr>
          <w:rFonts w:ascii="Times New Roman" w:hAnsi="Times New Roman"/>
          <w:b w:val="0"/>
          <w:sz w:val="22"/>
          <w:szCs w:val="22"/>
        </w:rPr>
        <w:t xml:space="preserve">RLC header </w:t>
      </w:r>
      <w:r w:rsidR="00764877">
        <w:rPr>
          <w:rFonts w:ascii="Times New Roman" w:hAnsi="Times New Roman" w:hint="eastAsia"/>
          <w:b w:val="0"/>
          <w:sz w:val="22"/>
          <w:szCs w:val="22"/>
        </w:rPr>
        <w:t xml:space="preserve">format </w:t>
      </w:r>
      <w:r w:rsidR="00764877">
        <w:rPr>
          <w:rFonts w:ascii="Times New Roman" w:hAnsi="Times New Roman"/>
          <w:b w:val="0"/>
          <w:sz w:val="22"/>
          <w:szCs w:val="22"/>
        </w:rPr>
        <w:t xml:space="preserve">would </w:t>
      </w:r>
      <w:r w:rsidR="00895670">
        <w:rPr>
          <w:rFonts w:ascii="Times New Roman" w:hAnsi="Times New Roman"/>
          <w:b w:val="0"/>
          <w:sz w:val="22"/>
          <w:szCs w:val="22"/>
        </w:rPr>
        <w:t xml:space="preserve">become the one shown </w:t>
      </w:r>
      <w:r w:rsidR="00764877">
        <w:rPr>
          <w:rFonts w:ascii="Times New Roman" w:hAnsi="Times New Roman"/>
          <w:b w:val="0"/>
          <w:sz w:val="22"/>
          <w:szCs w:val="22"/>
        </w:rPr>
        <w:t>in</w:t>
      </w:r>
      <w:r w:rsidR="00764877">
        <w:rPr>
          <w:rFonts w:ascii="Times New Roman" w:hAnsi="Times New Roman" w:hint="eastAsia"/>
          <w:b w:val="0"/>
          <w:sz w:val="22"/>
          <w:szCs w:val="22"/>
        </w:rPr>
        <w:t xml:space="preserve"> Figure</w:t>
      </w:r>
      <w:r w:rsidR="00764877">
        <w:rPr>
          <w:rFonts w:ascii="Times New Roman" w:hAnsi="Times New Roman"/>
          <w:b w:val="0"/>
          <w:sz w:val="22"/>
          <w:szCs w:val="22"/>
        </w:rPr>
        <w:t xml:space="preserve"> </w:t>
      </w:r>
      <w:r w:rsidR="000B6A28">
        <w:rPr>
          <w:rFonts w:ascii="Times New Roman" w:hAnsi="Times New Roman"/>
          <w:b w:val="0"/>
          <w:sz w:val="22"/>
          <w:szCs w:val="22"/>
        </w:rPr>
        <w:t>8</w:t>
      </w:r>
      <w:r w:rsidR="005E3E95" w:rsidRPr="00FA2581">
        <w:rPr>
          <w:rFonts w:ascii="Times New Roman" w:hAnsi="Times New Roman" w:hint="eastAsia"/>
          <w:b w:val="0"/>
          <w:sz w:val="22"/>
          <w:szCs w:val="22"/>
        </w:rPr>
        <w:t>.</w:t>
      </w:r>
    </w:p>
    <w:p w:rsidR="005E3E95" w:rsidRDefault="00895670" w:rsidP="00FA2581">
      <w:pPr>
        <w:pStyle w:val="TH"/>
        <w:jc w:val="both"/>
        <w:rPr>
          <w:rFonts w:ascii="Times New Roman" w:hAnsi="Times New Roman"/>
          <w:b w:val="0"/>
          <w:sz w:val="22"/>
          <w:szCs w:val="22"/>
        </w:rPr>
      </w:pPr>
      <w:r>
        <w:rPr>
          <w:rFonts w:ascii="Times New Roman" w:hAnsi="Times New Roman" w:hint="eastAsia"/>
          <w:b w:val="0"/>
          <w:sz w:val="22"/>
          <w:szCs w:val="22"/>
        </w:rPr>
        <w:t>But actually</w:t>
      </w:r>
      <w:r>
        <w:rPr>
          <w:rFonts w:ascii="Times New Roman" w:hAnsi="Times New Roman"/>
          <w:b w:val="0"/>
          <w:sz w:val="22"/>
          <w:szCs w:val="22"/>
        </w:rPr>
        <w:t xml:space="preserve">, it would be possible to specify exactly the same format for </w:t>
      </w:r>
      <w:r w:rsidR="00550B98" w:rsidRPr="00FA2581">
        <w:rPr>
          <w:rFonts w:ascii="Times New Roman" w:hAnsi="Times New Roman"/>
          <w:b w:val="0"/>
          <w:sz w:val="22"/>
          <w:szCs w:val="22"/>
        </w:rPr>
        <w:t>RLC PDUs and RLC PDU segments</w:t>
      </w:r>
      <w:r w:rsidR="00550B98">
        <w:rPr>
          <w:rFonts w:ascii="Times New Roman" w:hAnsi="Times New Roman"/>
          <w:b w:val="0"/>
          <w:sz w:val="22"/>
          <w:szCs w:val="22"/>
        </w:rPr>
        <w:t>, defining</w:t>
      </w:r>
      <w:r>
        <w:rPr>
          <w:rFonts w:ascii="Times New Roman" w:hAnsi="Times New Roman"/>
          <w:b w:val="0"/>
          <w:sz w:val="22"/>
          <w:szCs w:val="22"/>
        </w:rPr>
        <w:t xml:space="preserve"> </w:t>
      </w:r>
      <w:r w:rsidRPr="00FA2581">
        <w:rPr>
          <w:rFonts w:ascii="Times New Roman" w:hAnsi="Times New Roman" w:hint="eastAsia"/>
          <w:b w:val="0"/>
          <w:sz w:val="22"/>
          <w:szCs w:val="22"/>
        </w:rPr>
        <w:t xml:space="preserve">LSF </w:t>
      </w:r>
      <w:r>
        <w:rPr>
          <w:rFonts w:ascii="Times New Roman" w:hAnsi="Times New Roman"/>
          <w:b w:val="0"/>
          <w:sz w:val="22"/>
          <w:szCs w:val="22"/>
        </w:rPr>
        <w:t xml:space="preserve">and SO </w:t>
      </w:r>
      <w:r w:rsidRPr="00FA2581">
        <w:rPr>
          <w:rFonts w:ascii="Times New Roman" w:hAnsi="Times New Roman" w:hint="eastAsia"/>
          <w:b w:val="0"/>
          <w:sz w:val="22"/>
          <w:szCs w:val="22"/>
        </w:rPr>
        <w:t>field</w:t>
      </w:r>
      <w:r>
        <w:rPr>
          <w:rFonts w:ascii="Times New Roman" w:hAnsi="Times New Roman"/>
          <w:b w:val="0"/>
          <w:sz w:val="22"/>
          <w:szCs w:val="22"/>
        </w:rPr>
        <w:t xml:space="preserve">s </w:t>
      </w:r>
      <w:r w:rsidR="00550B98">
        <w:rPr>
          <w:rFonts w:ascii="Times New Roman" w:hAnsi="Times New Roman"/>
          <w:b w:val="0"/>
          <w:sz w:val="22"/>
          <w:szCs w:val="22"/>
        </w:rPr>
        <w:t>as mandatory fields</w:t>
      </w:r>
      <w:r>
        <w:rPr>
          <w:rFonts w:ascii="Times New Roman" w:hAnsi="Times New Roman"/>
          <w:b w:val="0"/>
          <w:sz w:val="22"/>
          <w:szCs w:val="22"/>
        </w:rPr>
        <w:t xml:space="preserve"> (and </w:t>
      </w:r>
      <w:r w:rsidR="00550B98">
        <w:rPr>
          <w:rFonts w:ascii="Times New Roman" w:hAnsi="Times New Roman"/>
          <w:b w:val="0"/>
          <w:sz w:val="22"/>
          <w:szCs w:val="22"/>
        </w:rPr>
        <w:t xml:space="preserve">also removing the unnecessary </w:t>
      </w:r>
      <w:r>
        <w:rPr>
          <w:rFonts w:ascii="Times New Roman" w:hAnsi="Times New Roman"/>
          <w:b w:val="0"/>
          <w:sz w:val="22"/>
          <w:szCs w:val="22"/>
        </w:rPr>
        <w:t xml:space="preserve">RF </w:t>
      </w:r>
      <w:r w:rsidR="00550B98">
        <w:rPr>
          <w:rFonts w:ascii="Times New Roman" w:hAnsi="Times New Roman"/>
          <w:b w:val="0"/>
          <w:sz w:val="22"/>
          <w:szCs w:val="22"/>
        </w:rPr>
        <w:t>field</w:t>
      </w:r>
      <w:r>
        <w:rPr>
          <w:rFonts w:ascii="Times New Roman" w:hAnsi="Times New Roman"/>
          <w:b w:val="0"/>
          <w:sz w:val="22"/>
          <w:szCs w:val="22"/>
        </w:rPr>
        <w:t>)</w:t>
      </w:r>
      <w:r w:rsidR="00914CA5">
        <w:rPr>
          <w:rFonts w:ascii="Times New Roman" w:hAnsi="Times New Roman"/>
          <w:b w:val="0"/>
          <w:sz w:val="22"/>
          <w:szCs w:val="22"/>
        </w:rPr>
        <w:t xml:space="preserve">, as shown in Figure </w:t>
      </w:r>
      <w:r w:rsidR="000B6A28">
        <w:rPr>
          <w:rFonts w:ascii="Times New Roman" w:hAnsi="Times New Roman"/>
          <w:b w:val="0"/>
          <w:sz w:val="22"/>
          <w:szCs w:val="22"/>
        </w:rPr>
        <w:t>10</w:t>
      </w:r>
      <w:r>
        <w:rPr>
          <w:rFonts w:ascii="Times New Roman" w:hAnsi="Times New Roman"/>
          <w:b w:val="0"/>
          <w:sz w:val="22"/>
          <w:szCs w:val="22"/>
        </w:rPr>
        <w:t>.</w:t>
      </w:r>
      <w:r w:rsidR="005E3E95" w:rsidRPr="00FA2581">
        <w:rPr>
          <w:rFonts w:ascii="Times New Roman" w:hAnsi="Times New Roman" w:hint="eastAsia"/>
          <w:b w:val="0"/>
          <w:sz w:val="22"/>
          <w:szCs w:val="22"/>
        </w:rPr>
        <w:t xml:space="preserve"> LSF=1 and SO=0</w:t>
      </w:r>
      <w:r>
        <w:rPr>
          <w:rFonts w:ascii="Times New Roman" w:hAnsi="Times New Roman"/>
          <w:b w:val="0"/>
          <w:sz w:val="22"/>
          <w:szCs w:val="22"/>
        </w:rPr>
        <w:t xml:space="preserve"> would identify a complete RLC PDU, while for a RLC PDU segment</w:t>
      </w:r>
      <w:r w:rsidR="005E3E95" w:rsidRPr="00FA2581">
        <w:rPr>
          <w:rFonts w:ascii="Times New Roman" w:hAnsi="Times New Roman"/>
          <w:b w:val="0"/>
          <w:sz w:val="22"/>
          <w:szCs w:val="22"/>
        </w:rPr>
        <w:t xml:space="preserve"> SO</w:t>
      </w:r>
      <w:r>
        <w:rPr>
          <w:rFonts w:ascii="Times New Roman" w:hAnsi="Times New Roman"/>
          <w:b w:val="0"/>
          <w:sz w:val="22"/>
          <w:szCs w:val="22"/>
        </w:rPr>
        <w:t xml:space="preserve"> would always be </w:t>
      </w:r>
      <w:r w:rsidR="005E3E95" w:rsidRPr="00FA2581">
        <w:rPr>
          <w:rFonts w:ascii="Times New Roman" w:hAnsi="Times New Roman"/>
          <w:b w:val="0"/>
          <w:sz w:val="22"/>
          <w:szCs w:val="22"/>
        </w:rPr>
        <w:t>&gt;</w:t>
      </w:r>
      <w:r>
        <w:rPr>
          <w:rFonts w:ascii="Times New Roman" w:hAnsi="Times New Roman"/>
          <w:b w:val="0"/>
          <w:sz w:val="22"/>
          <w:szCs w:val="22"/>
        </w:rPr>
        <w:t xml:space="preserve"> </w:t>
      </w:r>
      <w:r w:rsidR="005E3E95" w:rsidRPr="00FA2581">
        <w:rPr>
          <w:rFonts w:ascii="Times New Roman" w:hAnsi="Times New Roman" w:hint="eastAsia"/>
          <w:b w:val="0"/>
          <w:sz w:val="22"/>
          <w:szCs w:val="22"/>
        </w:rPr>
        <w:t>0</w:t>
      </w:r>
      <w:r>
        <w:rPr>
          <w:rFonts w:ascii="Times New Roman" w:hAnsi="Times New Roman"/>
          <w:b w:val="0"/>
          <w:sz w:val="22"/>
          <w:szCs w:val="22"/>
        </w:rPr>
        <w:t>.</w:t>
      </w:r>
    </w:p>
    <w:tbl>
      <w:tblPr>
        <w:tblW w:w="5920" w:type="dxa"/>
        <w:jc w:val="center"/>
        <w:tblInd w:w="98" w:type="dxa"/>
        <w:tblLook w:val="04A0"/>
      </w:tblPr>
      <w:tblGrid>
        <w:gridCol w:w="740"/>
        <w:gridCol w:w="740"/>
        <w:gridCol w:w="740"/>
        <w:gridCol w:w="740"/>
        <w:gridCol w:w="2960"/>
      </w:tblGrid>
      <w:tr w:rsidR="00E828E7" w:rsidRPr="00E828E7" w:rsidTr="00550B98">
        <w:trPr>
          <w:trHeight w:val="300"/>
          <w:jc w:val="center"/>
        </w:trPr>
        <w:tc>
          <w:tcPr>
            <w:tcW w:w="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E828E7" w:rsidRPr="000B6A28" w:rsidRDefault="00E828E7" w:rsidP="00E828E7">
            <w:pPr>
              <w:spacing w:after="0" w:line="240" w:lineRule="auto"/>
              <w:rPr>
                <w:rFonts w:ascii="Arial" w:eastAsia="SimSun" w:hAnsi="Arial" w:cs="Arial"/>
                <w:lang w:val="en-US" w:eastAsia="zh-CN"/>
              </w:rPr>
            </w:pPr>
            <w:r w:rsidRPr="000B6A28">
              <w:rPr>
                <w:rFonts w:ascii="Arial" w:eastAsia="SimSun" w:hAnsi="Arial" w:cs="Arial"/>
                <w:lang w:val="en-US" w:eastAsia="zh-CN"/>
              </w:rPr>
              <w:t>D/C</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E828E7" w:rsidRPr="000B6A28" w:rsidRDefault="00E828E7" w:rsidP="00E828E7">
            <w:pPr>
              <w:spacing w:after="0" w:line="240" w:lineRule="auto"/>
              <w:rPr>
                <w:rFonts w:ascii="Arial" w:eastAsia="SimSun" w:hAnsi="Arial" w:cs="Arial"/>
                <w:lang w:val="en-US" w:eastAsia="zh-CN"/>
              </w:rPr>
            </w:pPr>
            <w:r w:rsidRPr="000B6A28">
              <w:rPr>
                <w:rFonts w:ascii="Arial" w:eastAsia="SimSun" w:hAnsi="Arial" w:cs="Arial"/>
                <w:lang w:val="en-US" w:eastAsia="zh-CN"/>
              </w:rPr>
              <w:t>P</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E828E7" w:rsidRPr="000B6A28" w:rsidRDefault="00A6776A" w:rsidP="00E828E7">
            <w:pPr>
              <w:spacing w:after="0" w:line="240" w:lineRule="auto"/>
              <w:rPr>
                <w:rFonts w:ascii="Arial" w:eastAsia="SimSun" w:hAnsi="Arial" w:cs="Arial"/>
                <w:lang w:val="en-US" w:eastAsia="zh-CN"/>
              </w:rPr>
            </w:pPr>
            <w:r w:rsidRPr="000B6A28">
              <w:rPr>
                <w:rFonts w:ascii="Arial" w:eastAsia="SimSun" w:hAnsi="Arial" w:cs="Arial"/>
                <w:lang w:val="en-US" w:eastAsia="zh-CN"/>
              </w:rPr>
              <w:t>E</w:t>
            </w:r>
          </w:p>
        </w:tc>
        <w:tc>
          <w:tcPr>
            <w:tcW w:w="740" w:type="dxa"/>
            <w:tcBorders>
              <w:top w:val="single" w:sz="4" w:space="0" w:color="auto"/>
              <w:left w:val="nil"/>
              <w:bottom w:val="single" w:sz="4" w:space="0" w:color="auto"/>
              <w:right w:val="single" w:sz="4" w:space="0" w:color="auto"/>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R</w:t>
            </w:r>
          </w:p>
        </w:tc>
        <w:tc>
          <w:tcPr>
            <w:tcW w:w="2960" w:type="dxa"/>
            <w:tcBorders>
              <w:top w:val="single" w:sz="4" w:space="0" w:color="auto"/>
              <w:left w:val="nil"/>
              <w:bottom w:val="single" w:sz="4" w:space="0" w:color="auto"/>
              <w:right w:val="single" w:sz="4" w:space="0" w:color="000000"/>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E828E7" w:rsidRPr="00E828E7" w:rsidTr="00550B98">
        <w:trPr>
          <w:trHeight w:val="300"/>
          <w:jc w:val="center"/>
        </w:trPr>
        <w:tc>
          <w:tcPr>
            <w:tcW w:w="5920" w:type="dxa"/>
            <w:gridSpan w:val="5"/>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SN</w:t>
            </w:r>
          </w:p>
        </w:tc>
      </w:tr>
      <w:tr w:rsidR="00E828E7" w:rsidRPr="00E828E7" w:rsidTr="00550B98">
        <w:trPr>
          <w:trHeight w:val="300"/>
          <w:jc w:val="center"/>
        </w:trPr>
        <w:tc>
          <w:tcPr>
            <w:tcW w:w="740" w:type="dxa"/>
            <w:tcBorders>
              <w:top w:val="nil"/>
              <w:left w:val="single" w:sz="4" w:space="0" w:color="auto"/>
              <w:bottom w:val="single" w:sz="4" w:space="0" w:color="auto"/>
              <w:right w:val="single" w:sz="4" w:space="0" w:color="auto"/>
            </w:tcBorders>
            <w:shd w:val="clear" w:color="000000" w:fill="F2F2F2"/>
            <w:noWrap/>
            <w:vAlign w:val="bottom"/>
            <w:hideMark/>
          </w:tcPr>
          <w:p w:rsidR="00E828E7" w:rsidRPr="000B6A28" w:rsidRDefault="00E828E7" w:rsidP="00E828E7">
            <w:pPr>
              <w:spacing w:after="0" w:line="240" w:lineRule="auto"/>
              <w:rPr>
                <w:rFonts w:ascii="Arial" w:eastAsia="SimSun" w:hAnsi="Arial" w:cs="Arial"/>
                <w:lang w:val="en-US" w:eastAsia="zh-CN"/>
              </w:rPr>
            </w:pPr>
            <w:r w:rsidRPr="000B6A28">
              <w:rPr>
                <w:rFonts w:ascii="Arial" w:eastAsia="SimSun" w:hAnsi="Arial" w:cs="Arial"/>
                <w:lang w:val="en-US" w:eastAsia="zh-CN"/>
              </w:rPr>
              <w:t>LSF</w:t>
            </w:r>
          </w:p>
        </w:tc>
        <w:tc>
          <w:tcPr>
            <w:tcW w:w="5180" w:type="dxa"/>
            <w:gridSpan w:val="4"/>
            <w:tcBorders>
              <w:top w:val="single" w:sz="4" w:space="0" w:color="auto"/>
              <w:left w:val="nil"/>
              <w:bottom w:val="single" w:sz="4" w:space="0" w:color="auto"/>
              <w:right w:val="single" w:sz="4" w:space="0" w:color="000000"/>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SO</w:t>
            </w:r>
          </w:p>
        </w:tc>
      </w:tr>
      <w:tr w:rsidR="00E828E7" w:rsidRPr="00E828E7" w:rsidTr="00550B98">
        <w:trPr>
          <w:trHeight w:val="300"/>
          <w:jc w:val="center"/>
        </w:trPr>
        <w:tc>
          <w:tcPr>
            <w:tcW w:w="5920" w:type="dxa"/>
            <w:gridSpan w:val="5"/>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SO</w:t>
            </w:r>
          </w:p>
        </w:tc>
      </w:tr>
      <w:tr w:rsidR="00E828E7" w:rsidRPr="00E828E7" w:rsidTr="00550B98">
        <w:trPr>
          <w:trHeight w:val="300"/>
          <w:jc w:val="center"/>
        </w:trPr>
        <w:tc>
          <w:tcPr>
            <w:tcW w:w="5920" w:type="dxa"/>
            <w:gridSpan w:val="5"/>
            <w:tcBorders>
              <w:top w:val="single" w:sz="4" w:space="0" w:color="auto"/>
              <w:left w:val="single" w:sz="4" w:space="0" w:color="auto"/>
              <w:bottom w:val="single" w:sz="4" w:space="0" w:color="auto"/>
              <w:right w:val="single" w:sz="4" w:space="0" w:color="000000"/>
            </w:tcBorders>
            <w:shd w:val="clear" w:color="000000" w:fill="F2F2F2"/>
            <w:noWrap/>
            <w:vAlign w:val="bottom"/>
            <w:hideMark/>
          </w:tcPr>
          <w:p w:rsidR="00E828E7" w:rsidRPr="000B6A28" w:rsidRDefault="00E828E7" w:rsidP="00E828E7">
            <w:pPr>
              <w:spacing w:after="0" w:line="240" w:lineRule="auto"/>
              <w:jc w:val="center"/>
              <w:rPr>
                <w:rFonts w:ascii="Arial" w:eastAsia="SimSun" w:hAnsi="Arial" w:cs="Arial"/>
                <w:lang w:val="en-US" w:eastAsia="zh-CN"/>
              </w:rPr>
            </w:pPr>
            <w:r w:rsidRPr="000B6A28">
              <w:rPr>
                <w:rFonts w:ascii="Arial" w:eastAsia="SimSun" w:hAnsi="Arial" w:cs="Arial"/>
                <w:lang w:val="en-US" w:eastAsia="zh-CN"/>
              </w:rPr>
              <w:t>#LI</w:t>
            </w:r>
          </w:p>
        </w:tc>
      </w:tr>
    </w:tbl>
    <w:p w:rsidR="00550B98" w:rsidRDefault="00550B98" w:rsidP="000B6A28">
      <w:pPr>
        <w:pStyle w:val="TF"/>
        <w:spacing w:before="240"/>
      </w:pPr>
      <w:r w:rsidRPr="00461AED">
        <w:t xml:space="preserve">Figure </w:t>
      </w:r>
      <w:r w:rsidR="000B6A28">
        <w:t>10</w:t>
      </w:r>
      <w:r w:rsidRPr="00461AED">
        <w:t xml:space="preserve">: </w:t>
      </w:r>
      <w:r>
        <w:t xml:space="preserve">Common RLC header </w:t>
      </w:r>
      <w:r w:rsidR="000B6A28">
        <w:t xml:space="preserve">fixed </w:t>
      </w:r>
      <w:r>
        <w:t>part for AMD PDU and AMD PDU segment (12 bit SN, 8 bit ‘#LI’</w:t>
      </w:r>
      <w:r w:rsidRPr="001D76C6">
        <w:t>)</w:t>
      </w:r>
    </w:p>
    <w:p w:rsidR="00914CA5" w:rsidRDefault="00914CA5" w:rsidP="00D4207E">
      <w:pPr>
        <w:pStyle w:val="TH"/>
        <w:jc w:val="both"/>
      </w:pPr>
      <w:r w:rsidRPr="00CB2C49">
        <w:rPr>
          <w:rFonts w:ascii="Times New Roman" w:hAnsi="Times New Roman"/>
          <w:bCs/>
          <w:i/>
          <w:sz w:val="22"/>
          <w:szCs w:val="22"/>
          <w:lang w:val="en-US"/>
        </w:rPr>
        <w:lastRenderedPageBreak/>
        <w:t>Prop</w:t>
      </w:r>
      <w:r>
        <w:rPr>
          <w:rFonts w:ascii="Times New Roman" w:hAnsi="Times New Roman"/>
          <w:bCs/>
          <w:i/>
          <w:sz w:val="22"/>
          <w:szCs w:val="22"/>
          <w:lang w:val="en-US"/>
        </w:rPr>
        <w:t>osal 5</w:t>
      </w:r>
      <w:r w:rsidRPr="00CB2C49">
        <w:rPr>
          <w:rFonts w:ascii="Times New Roman" w:hAnsi="Times New Roman"/>
          <w:bCs/>
          <w:i/>
          <w:sz w:val="22"/>
          <w:szCs w:val="22"/>
          <w:lang w:val="en-US"/>
        </w:rPr>
        <w:t xml:space="preserve">: </w:t>
      </w:r>
      <w:r w:rsidR="00D4207E" w:rsidRPr="00D4207E">
        <w:rPr>
          <w:rFonts w:ascii="Times New Roman" w:hAnsi="Times New Roman"/>
          <w:b w:val="0"/>
          <w:bCs/>
          <w:i/>
          <w:sz w:val="22"/>
          <w:szCs w:val="22"/>
          <w:lang w:val="en-US"/>
        </w:rPr>
        <w:t>S</w:t>
      </w:r>
      <w:r w:rsidR="00D4207E" w:rsidRPr="00D4207E">
        <w:rPr>
          <w:rFonts w:ascii="Times New Roman" w:hAnsi="Times New Roman"/>
          <w:b w:val="0"/>
          <w:i/>
          <w:sz w:val="22"/>
          <w:szCs w:val="22"/>
        </w:rPr>
        <w:t xml:space="preserve">pecify the same format for RLC PDUs and RLC PDU segments, defining </w:t>
      </w:r>
      <w:r w:rsidR="00D4207E" w:rsidRPr="00D4207E">
        <w:rPr>
          <w:rFonts w:ascii="Times New Roman" w:hAnsi="Times New Roman" w:hint="eastAsia"/>
          <w:b w:val="0"/>
          <w:i/>
          <w:sz w:val="22"/>
          <w:szCs w:val="22"/>
        </w:rPr>
        <w:t xml:space="preserve">LSF </w:t>
      </w:r>
      <w:r w:rsidR="00D4207E" w:rsidRPr="00D4207E">
        <w:rPr>
          <w:rFonts w:ascii="Times New Roman" w:hAnsi="Times New Roman"/>
          <w:b w:val="0"/>
          <w:i/>
          <w:sz w:val="22"/>
          <w:szCs w:val="22"/>
        </w:rPr>
        <w:t xml:space="preserve">and SO </w:t>
      </w:r>
      <w:r w:rsidR="00D4207E" w:rsidRPr="00D4207E">
        <w:rPr>
          <w:rFonts w:ascii="Times New Roman" w:hAnsi="Times New Roman" w:hint="eastAsia"/>
          <w:b w:val="0"/>
          <w:i/>
          <w:sz w:val="22"/>
          <w:szCs w:val="22"/>
        </w:rPr>
        <w:t>field</w:t>
      </w:r>
      <w:r w:rsidR="00D4207E" w:rsidRPr="00D4207E">
        <w:rPr>
          <w:rFonts w:ascii="Times New Roman" w:hAnsi="Times New Roman"/>
          <w:b w:val="0"/>
          <w:i/>
          <w:sz w:val="22"/>
          <w:szCs w:val="22"/>
        </w:rPr>
        <w:t>s as mandatory fields (and also removing the unnecessary RF field)</w:t>
      </w:r>
      <w:r w:rsidR="00D4207E">
        <w:rPr>
          <w:rFonts w:ascii="Times New Roman" w:hAnsi="Times New Roman"/>
          <w:b w:val="0"/>
          <w:i/>
          <w:sz w:val="22"/>
          <w:szCs w:val="22"/>
        </w:rPr>
        <w:t>.</w:t>
      </w:r>
    </w:p>
    <w:p w:rsidR="00914CA5" w:rsidRDefault="00914CA5" w:rsidP="00914CA5">
      <w:pPr>
        <w:pStyle w:val="Heading1"/>
        <w:pBdr>
          <w:top w:val="single" w:sz="12" w:space="2" w:color="auto"/>
        </w:pBdr>
        <w:jc w:val="both"/>
      </w:pPr>
      <w:r>
        <w:t>Conclusions</w:t>
      </w:r>
    </w:p>
    <w:p w:rsidR="00914CA5" w:rsidRDefault="00914CA5" w:rsidP="00914CA5">
      <w:pPr>
        <w:pStyle w:val="TH"/>
        <w:jc w:val="both"/>
        <w:rPr>
          <w:rFonts w:ascii="Times New Roman" w:hAnsi="Times New Roman"/>
          <w:b w:val="0"/>
          <w:i/>
          <w:sz w:val="22"/>
          <w:szCs w:val="22"/>
          <w:lang w:val="en-US"/>
        </w:rPr>
      </w:pPr>
      <w:r w:rsidRPr="00BE53D0">
        <w:rPr>
          <w:rFonts w:ascii="Times New Roman" w:hAnsi="Times New Roman"/>
          <w:i/>
          <w:sz w:val="22"/>
          <w:szCs w:val="22"/>
          <w:lang w:val="en-US"/>
        </w:rPr>
        <w:t>Observation 1:</w:t>
      </w:r>
      <w:r w:rsidRPr="00BE53D0">
        <w:rPr>
          <w:rFonts w:ascii="Times New Roman" w:hAnsi="Times New Roman"/>
          <w:b w:val="0"/>
          <w:i/>
          <w:sz w:val="22"/>
          <w:szCs w:val="22"/>
          <w:lang w:val="en-US"/>
        </w:rPr>
        <w:t xml:space="preserve"> Alternatives 3&amp;4 (RLC pre-concatenation – single RLC PDU per LCID in a given MAC PDU) increase the amount of RLC TX operation that can be processed offline w.r.t. Alternative 1.  However the final computation of the RLC header can still be performed only after a grant is received / LCP is performed</w:t>
      </w:r>
      <w:r>
        <w:rPr>
          <w:rFonts w:ascii="Times New Roman" w:hAnsi="Times New Roman"/>
          <w:b w:val="0"/>
          <w:i/>
          <w:sz w:val="22"/>
          <w:szCs w:val="22"/>
          <w:lang w:val="en-US"/>
        </w:rPr>
        <w:t>.</w:t>
      </w:r>
    </w:p>
    <w:p w:rsidR="00914CA5" w:rsidRPr="00914CA5" w:rsidRDefault="00914CA5" w:rsidP="00914CA5">
      <w:pPr>
        <w:pStyle w:val="TH"/>
        <w:jc w:val="both"/>
        <w:rPr>
          <w:rFonts w:ascii="Times New Roman" w:hAnsi="Times New Roman"/>
          <w:i/>
          <w:sz w:val="22"/>
          <w:szCs w:val="22"/>
          <w:lang w:val="en-US"/>
        </w:rPr>
      </w:pPr>
      <w:r w:rsidRPr="00914CA5">
        <w:rPr>
          <w:rFonts w:ascii="Times New Roman" w:hAnsi="Times New Roman"/>
          <w:bCs/>
          <w:i/>
          <w:sz w:val="22"/>
          <w:szCs w:val="22"/>
          <w:lang w:val="en-US"/>
        </w:rPr>
        <w:t xml:space="preserve">Observation 2: </w:t>
      </w:r>
      <w:r w:rsidRPr="00914CA5">
        <w:rPr>
          <w:rFonts w:ascii="Times New Roman" w:hAnsi="Times New Roman"/>
          <w:b w:val="0"/>
          <w:i/>
          <w:sz w:val="22"/>
          <w:szCs w:val="22"/>
          <w:lang w:val="en-US"/>
        </w:rPr>
        <w:t>The runtime processing for alternatives 2 (no RLC concatenation) &amp; 5</w:t>
      </w:r>
      <w:r w:rsidR="00C37C63">
        <w:rPr>
          <w:rFonts w:ascii="Times New Roman" w:hAnsi="Times New Roman"/>
          <w:b w:val="0"/>
          <w:i/>
          <w:sz w:val="22"/>
          <w:szCs w:val="22"/>
          <w:lang w:val="en-US"/>
        </w:rPr>
        <w:t>/6</w:t>
      </w:r>
      <w:r w:rsidRPr="00914CA5">
        <w:rPr>
          <w:rFonts w:ascii="Times New Roman" w:hAnsi="Times New Roman"/>
          <w:b w:val="0"/>
          <w:i/>
          <w:sz w:val="22"/>
          <w:szCs w:val="22"/>
          <w:lang w:val="en-US"/>
        </w:rPr>
        <w:t xml:space="preserve"> (RLC pre-concatenation – Multiple RLC PDUs per LCID in a given MAC PDU) is exactly the same: in both cases re-segmentation of the last RLC PDU whi</w:t>
      </w:r>
      <w:r w:rsidR="003E336D">
        <w:rPr>
          <w:rFonts w:ascii="Times New Roman" w:hAnsi="Times New Roman"/>
          <w:b w:val="0"/>
          <w:i/>
          <w:sz w:val="22"/>
          <w:szCs w:val="22"/>
          <w:lang w:val="en-US"/>
        </w:rPr>
        <w:t xml:space="preserve">ch does not fit the grant size </w:t>
      </w:r>
      <w:r w:rsidRPr="00914CA5">
        <w:rPr>
          <w:rFonts w:ascii="Times New Roman" w:hAnsi="Times New Roman"/>
          <w:b w:val="0"/>
          <w:i/>
          <w:sz w:val="22"/>
          <w:szCs w:val="22"/>
          <w:lang w:val="en-US"/>
        </w:rPr>
        <w:t>is required.</w:t>
      </w:r>
    </w:p>
    <w:p w:rsidR="00914CA5" w:rsidRPr="00914CA5" w:rsidRDefault="00914CA5" w:rsidP="00914CA5">
      <w:pPr>
        <w:pStyle w:val="TH"/>
        <w:jc w:val="both"/>
        <w:rPr>
          <w:rFonts w:ascii="Times New Roman" w:hAnsi="Times New Roman"/>
          <w:i/>
          <w:sz w:val="22"/>
          <w:szCs w:val="22"/>
          <w:lang w:val="en-US"/>
        </w:rPr>
      </w:pPr>
      <w:r w:rsidRPr="00914CA5">
        <w:rPr>
          <w:rFonts w:ascii="Times New Roman" w:hAnsi="Times New Roman"/>
          <w:bCs/>
          <w:i/>
          <w:sz w:val="22"/>
          <w:szCs w:val="22"/>
          <w:lang w:val="en-US"/>
        </w:rPr>
        <w:t xml:space="preserve">Observation 3: </w:t>
      </w:r>
      <w:r w:rsidRPr="00914CA5">
        <w:rPr>
          <w:rFonts w:ascii="Times New Roman" w:hAnsi="Times New Roman"/>
          <w:b w:val="0"/>
          <w:i/>
          <w:sz w:val="22"/>
          <w:szCs w:val="22"/>
          <w:lang w:val="en-US"/>
        </w:rPr>
        <w:t xml:space="preserve">For both alternatives 2 (no RLC concatenation) &amp; </w:t>
      </w:r>
      <w:r w:rsidR="00C37C63">
        <w:rPr>
          <w:rFonts w:ascii="Times New Roman" w:hAnsi="Times New Roman"/>
          <w:b w:val="0"/>
          <w:i/>
          <w:sz w:val="22"/>
          <w:szCs w:val="22"/>
          <w:lang w:val="en-US"/>
        </w:rPr>
        <w:t>6</w:t>
      </w:r>
      <w:r w:rsidRPr="00914CA5">
        <w:rPr>
          <w:rFonts w:ascii="Times New Roman" w:hAnsi="Times New Roman"/>
          <w:b w:val="0"/>
          <w:i/>
          <w:sz w:val="22"/>
          <w:szCs w:val="22"/>
          <w:lang w:val="en-US"/>
        </w:rPr>
        <w:t xml:space="preserve"> (RLC pre-concatenation – Multiple RLC PDUs per LCID in a given MAC PDU</w:t>
      </w:r>
      <w:r w:rsidR="00C37C63">
        <w:rPr>
          <w:rFonts w:ascii="Times New Roman" w:hAnsi="Times New Roman"/>
          <w:b w:val="0"/>
          <w:i/>
          <w:sz w:val="22"/>
          <w:szCs w:val="22"/>
          <w:lang w:val="en-US"/>
        </w:rPr>
        <w:t xml:space="preserve">, no </w:t>
      </w:r>
      <w:r w:rsidR="00C37C63" w:rsidRPr="00081C8A">
        <w:rPr>
          <w:rFonts w:ascii="Times New Roman" w:hAnsi="Times New Roman"/>
          <w:b w:val="0"/>
          <w:i/>
          <w:sz w:val="22"/>
          <w:szCs w:val="22"/>
          <w:lang w:val="en-US"/>
        </w:rPr>
        <w:t>RLC SDU segmentation</w:t>
      </w:r>
      <w:r w:rsidRPr="00914CA5">
        <w:rPr>
          <w:rFonts w:ascii="Times New Roman" w:hAnsi="Times New Roman"/>
          <w:b w:val="0"/>
          <w:i/>
          <w:sz w:val="22"/>
          <w:szCs w:val="22"/>
          <w:lang w:val="en-US"/>
        </w:rPr>
        <w:t>) RLC SDU segmentation across multiple RLC PDUSs is not supported, while SO-based re</w:t>
      </w:r>
      <w:r w:rsidR="003E336D">
        <w:rPr>
          <w:rFonts w:ascii="Times New Roman" w:hAnsi="Times New Roman"/>
          <w:b w:val="0"/>
          <w:i/>
          <w:sz w:val="22"/>
          <w:szCs w:val="22"/>
          <w:lang w:val="en-US"/>
        </w:rPr>
        <w:t>-</w:t>
      </w:r>
      <w:r w:rsidRPr="00914CA5">
        <w:rPr>
          <w:rFonts w:ascii="Times New Roman" w:hAnsi="Times New Roman"/>
          <w:b w:val="0"/>
          <w:i/>
          <w:sz w:val="22"/>
          <w:szCs w:val="22"/>
          <w:lang w:val="en-US"/>
        </w:rPr>
        <w:t>segmentation of a RLC PDU is still supported.</w:t>
      </w:r>
    </w:p>
    <w:p w:rsidR="00914CA5" w:rsidRPr="00914CA5" w:rsidRDefault="00914CA5" w:rsidP="00914CA5">
      <w:pPr>
        <w:pStyle w:val="TH"/>
        <w:spacing w:after="0"/>
        <w:jc w:val="both"/>
        <w:rPr>
          <w:rFonts w:ascii="Times New Roman" w:hAnsi="Times New Roman"/>
          <w:b w:val="0"/>
          <w:i/>
          <w:sz w:val="22"/>
          <w:szCs w:val="22"/>
          <w:lang w:val="en-US"/>
        </w:rPr>
      </w:pPr>
      <w:r w:rsidRPr="00914CA5">
        <w:rPr>
          <w:rFonts w:ascii="Times New Roman" w:hAnsi="Times New Roman"/>
          <w:bCs/>
          <w:i/>
          <w:sz w:val="22"/>
          <w:szCs w:val="22"/>
          <w:lang w:val="en-US"/>
        </w:rPr>
        <w:t xml:space="preserve">Proposal 1: </w:t>
      </w:r>
      <w:r w:rsidRPr="00914CA5">
        <w:rPr>
          <w:rFonts w:ascii="Times New Roman" w:hAnsi="Times New Roman"/>
          <w:b w:val="0"/>
          <w:i/>
          <w:sz w:val="22"/>
          <w:szCs w:val="22"/>
          <w:lang w:val="en-US"/>
        </w:rPr>
        <w:t>RLC SDU concatenation is supported, via offline pre-computation of multiple RLC PDUs, each concatenating multiple RLC SDUs, up to a maximum size/number of concatenated RLC SDUs.</w:t>
      </w:r>
    </w:p>
    <w:p w:rsidR="00914CA5" w:rsidRPr="00914CA5" w:rsidRDefault="00914CA5" w:rsidP="00914CA5">
      <w:pPr>
        <w:pStyle w:val="TH"/>
        <w:jc w:val="both"/>
        <w:rPr>
          <w:rFonts w:ascii="Times New Roman" w:hAnsi="Times New Roman"/>
          <w:b w:val="0"/>
          <w:i/>
          <w:sz w:val="22"/>
          <w:szCs w:val="22"/>
          <w:lang w:val="en-US"/>
        </w:rPr>
      </w:pPr>
      <w:r w:rsidRPr="00914CA5">
        <w:rPr>
          <w:rFonts w:ascii="Times New Roman" w:hAnsi="Times New Roman"/>
          <w:b w:val="0"/>
          <w:i/>
          <w:sz w:val="22"/>
          <w:szCs w:val="22"/>
          <w:lang w:val="en-US"/>
        </w:rPr>
        <w:t>FFS how the maximum size is set (e.g. related to PBR*TTI or even left to UE implementation)</w:t>
      </w:r>
    </w:p>
    <w:p w:rsidR="00914CA5" w:rsidRPr="00914CA5" w:rsidRDefault="00914CA5" w:rsidP="00914CA5">
      <w:pPr>
        <w:pStyle w:val="TH"/>
        <w:jc w:val="both"/>
        <w:rPr>
          <w:rFonts w:ascii="Times New Roman" w:hAnsi="Times New Roman"/>
          <w:b w:val="0"/>
          <w:i/>
          <w:sz w:val="22"/>
          <w:szCs w:val="22"/>
          <w:lang w:val="en-US"/>
        </w:rPr>
      </w:pPr>
      <w:r w:rsidRPr="00914CA5">
        <w:rPr>
          <w:rFonts w:ascii="Times New Roman" w:hAnsi="Times New Roman"/>
          <w:bCs/>
          <w:i/>
          <w:sz w:val="22"/>
          <w:szCs w:val="22"/>
          <w:lang w:val="en-US"/>
        </w:rPr>
        <w:t>Proposal 2:</w:t>
      </w:r>
      <w:r w:rsidRPr="00914CA5">
        <w:rPr>
          <w:rFonts w:ascii="Times New Roman" w:hAnsi="Times New Roman"/>
          <w:b w:val="0"/>
          <w:bCs/>
          <w:i/>
          <w:sz w:val="22"/>
          <w:szCs w:val="22"/>
          <w:lang w:val="en-US"/>
        </w:rPr>
        <w:t xml:space="preserve"> </w:t>
      </w:r>
      <w:r w:rsidR="00C37C63">
        <w:rPr>
          <w:rFonts w:ascii="Times New Roman" w:hAnsi="Times New Roman"/>
          <w:b w:val="0"/>
          <w:bCs/>
          <w:i/>
          <w:sz w:val="22"/>
          <w:szCs w:val="22"/>
          <w:lang w:val="en-US"/>
        </w:rPr>
        <w:t xml:space="preserve">Discuss whether </w:t>
      </w:r>
      <w:r w:rsidR="00C37C63">
        <w:rPr>
          <w:rFonts w:ascii="Times New Roman" w:hAnsi="Times New Roman"/>
          <w:b w:val="0"/>
          <w:i/>
          <w:sz w:val="22"/>
          <w:szCs w:val="22"/>
          <w:lang w:val="en-US"/>
        </w:rPr>
        <w:t>e</w:t>
      </w:r>
      <w:r w:rsidRPr="00914CA5">
        <w:rPr>
          <w:rFonts w:ascii="Times New Roman" w:hAnsi="Times New Roman"/>
          <w:b w:val="0"/>
          <w:i/>
          <w:sz w:val="22"/>
          <w:szCs w:val="22"/>
          <w:lang w:val="en-US"/>
        </w:rPr>
        <w:t xml:space="preserve">ach pre-computed RLC PDU shall only contain complete RLC SDUs </w:t>
      </w:r>
      <w:r w:rsidR="00C37C63">
        <w:rPr>
          <w:rFonts w:ascii="Times New Roman" w:hAnsi="Times New Roman"/>
          <w:b w:val="0"/>
          <w:i/>
          <w:sz w:val="22"/>
          <w:szCs w:val="22"/>
          <w:lang w:val="en-US"/>
        </w:rPr>
        <w:t xml:space="preserve">(implying that </w:t>
      </w:r>
      <w:r w:rsidRPr="00914CA5">
        <w:rPr>
          <w:rFonts w:ascii="Times New Roman" w:hAnsi="Times New Roman"/>
          <w:b w:val="0"/>
          <w:i/>
          <w:sz w:val="22"/>
          <w:szCs w:val="22"/>
          <w:lang w:val="en-US"/>
        </w:rPr>
        <w:t xml:space="preserve">RLC SDU segmentation may </w:t>
      </w:r>
      <w:r w:rsidR="00C37C63">
        <w:rPr>
          <w:rFonts w:ascii="Times New Roman" w:hAnsi="Times New Roman"/>
          <w:b w:val="0"/>
          <w:i/>
          <w:sz w:val="22"/>
          <w:szCs w:val="22"/>
          <w:lang w:val="en-US"/>
        </w:rPr>
        <w:t xml:space="preserve">only </w:t>
      </w:r>
      <w:r w:rsidRPr="00914CA5">
        <w:rPr>
          <w:rFonts w:ascii="Times New Roman" w:hAnsi="Times New Roman"/>
          <w:b w:val="0"/>
          <w:i/>
          <w:sz w:val="22"/>
          <w:szCs w:val="22"/>
          <w:lang w:val="en-US"/>
        </w:rPr>
        <w:t>be performed via SO-based re</w:t>
      </w:r>
      <w:r w:rsidR="005448C4">
        <w:rPr>
          <w:rFonts w:ascii="Times New Roman" w:hAnsi="Times New Roman"/>
          <w:b w:val="0"/>
          <w:i/>
          <w:sz w:val="22"/>
          <w:szCs w:val="22"/>
          <w:lang w:val="en-US"/>
        </w:rPr>
        <w:t>-</w:t>
      </w:r>
      <w:r w:rsidRPr="00914CA5">
        <w:rPr>
          <w:rFonts w:ascii="Times New Roman" w:hAnsi="Times New Roman"/>
          <w:b w:val="0"/>
          <w:i/>
          <w:sz w:val="22"/>
          <w:szCs w:val="22"/>
          <w:lang w:val="en-US"/>
        </w:rPr>
        <w:t>segmentation of a RLC PDU</w:t>
      </w:r>
      <w:r w:rsidR="00C37C63">
        <w:rPr>
          <w:rFonts w:ascii="Times New Roman" w:hAnsi="Times New Roman"/>
          <w:b w:val="0"/>
          <w:i/>
          <w:sz w:val="22"/>
          <w:szCs w:val="22"/>
          <w:lang w:val="en-US"/>
        </w:rPr>
        <w:t>)</w:t>
      </w:r>
      <w:r w:rsidRPr="00914CA5">
        <w:rPr>
          <w:rFonts w:ascii="Times New Roman" w:hAnsi="Times New Roman"/>
          <w:b w:val="0"/>
          <w:i/>
          <w:sz w:val="22"/>
          <w:szCs w:val="22"/>
          <w:lang w:val="en-US"/>
        </w:rPr>
        <w:t xml:space="preserve">. </w:t>
      </w:r>
    </w:p>
    <w:p w:rsidR="00914CA5" w:rsidRPr="00914CA5" w:rsidRDefault="00914CA5" w:rsidP="00914CA5">
      <w:pPr>
        <w:pStyle w:val="TH"/>
        <w:jc w:val="both"/>
        <w:rPr>
          <w:rFonts w:ascii="Times New Roman" w:hAnsi="Times New Roman"/>
          <w:b w:val="0"/>
          <w:i/>
          <w:sz w:val="22"/>
          <w:szCs w:val="22"/>
          <w:lang w:val="en-US"/>
        </w:rPr>
      </w:pPr>
      <w:r w:rsidRPr="00914CA5">
        <w:rPr>
          <w:rFonts w:ascii="Times New Roman" w:hAnsi="Times New Roman"/>
          <w:bCs/>
          <w:i/>
          <w:sz w:val="22"/>
          <w:szCs w:val="22"/>
          <w:lang w:val="en-US"/>
        </w:rPr>
        <w:t xml:space="preserve">Proposal 3: </w:t>
      </w:r>
      <w:r w:rsidR="00C37C63">
        <w:rPr>
          <w:rFonts w:ascii="Times New Roman" w:hAnsi="Times New Roman"/>
          <w:b w:val="0"/>
          <w:bCs/>
          <w:i/>
          <w:sz w:val="22"/>
          <w:szCs w:val="22"/>
          <w:lang w:val="en-US"/>
        </w:rPr>
        <w:t xml:space="preserve">(depending on the outcome of the discussion on Proposal 2) </w:t>
      </w:r>
      <w:r w:rsidR="007731AF">
        <w:rPr>
          <w:rFonts w:ascii="Times New Roman" w:hAnsi="Times New Roman"/>
          <w:b w:val="0"/>
          <w:i/>
          <w:sz w:val="22"/>
          <w:szCs w:val="22"/>
          <w:lang w:val="en-US"/>
        </w:rPr>
        <w:t>Remove t</w:t>
      </w:r>
      <w:r w:rsidRPr="00914CA5">
        <w:rPr>
          <w:rFonts w:ascii="Times New Roman" w:hAnsi="Times New Roman"/>
          <w:b w:val="0"/>
          <w:i/>
          <w:sz w:val="22"/>
          <w:szCs w:val="22"/>
          <w:lang w:val="en-US"/>
        </w:rPr>
        <w:t>he FI field from the RLC header.</w:t>
      </w:r>
    </w:p>
    <w:p w:rsidR="007731AF" w:rsidRDefault="007731AF" w:rsidP="007731AF">
      <w:pPr>
        <w:pStyle w:val="TH"/>
        <w:jc w:val="both"/>
      </w:pPr>
      <w:r w:rsidRPr="00CB2C49">
        <w:rPr>
          <w:rFonts w:ascii="Times New Roman" w:hAnsi="Times New Roman"/>
          <w:bCs/>
          <w:i/>
          <w:sz w:val="22"/>
          <w:szCs w:val="22"/>
          <w:lang w:val="en-US"/>
        </w:rPr>
        <w:t xml:space="preserve">Proposal 4: </w:t>
      </w:r>
      <w:r w:rsidRPr="00CB2C49">
        <w:rPr>
          <w:rFonts w:ascii="Times New Roman" w:hAnsi="Times New Roman"/>
          <w:b w:val="0"/>
          <w:i/>
          <w:sz w:val="22"/>
          <w:szCs w:val="22"/>
          <w:lang w:val="en-US"/>
        </w:rPr>
        <w:t xml:space="preserve">Introduce </w:t>
      </w:r>
      <w:r>
        <w:rPr>
          <w:rFonts w:ascii="Times New Roman" w:hAnsi="Times New Roman"/>
          <w:b w:val="0"/>
          <w:i/>
          <w:sz w:val="22"/>
          <w:szCs w:val="22"/>
        </w:rPr>
        <w:t>a</w:t>
      </w:r>
      <w:r w:rsidR="005448C4">
        <w:rPr>
          <w:rFonts w:ascii="Times New Roman" w:hAnsi="Times New Roman"/>
          <w:b w:val="0"/>
          <w:i/>
          <w:sz w:val="22"/>
          <w:szCs w:val="22"/>
        </w:rPr>
        <w:t>n</w:t>
      </w:r>
      <w:r>
        <w:rPr>
          <w:rFonts w:ascii="Times New Roman" w:hAnsi="Times New Roman"/>
          <w:b w:val="0"/>
          <w:i/>
          <w:sz w:val="22"/>
          <w:szCs w:val="22"/>
        </w:rPr>
        <w:t xml:space="preserve"> </w:t>
      </w:r>
      <w:r w:rsidRPr="00CB2C49">
        <w:rPr>
          <w:rFonts w:ascii="Times New Roman" w:hAnsi="Times New Roman"/>
          <w:b w:val="0"/>
          <w:i/>
          <w:sz w:val="22"/>
          <w:szCs w:val="22"/>
        </w:rPr>
        <w:t>additional field (</w:t>
      </w:r>
      <w:r>
        <w:rPr>
          <w:rFonts w:ascii="Times New Roman" w:hAnsi="Times New Roman"/>
          <w:b w:val="0"/>
          <w:i/>
          <w:sz w:val="22"/>
          <w:szCs w:val="22"/>
        </w:rPr>
        <w:t>e.g.</w:t>
      </w:r>
      <w:r w:rsidR="001E5907">
        <w:rPr>
          <w:rFonts w:ascii="Times New Roman" w:hAnsi="Times New Roman"/>
          <w:b w:val="0"/>
          <w:i/>
          <w:sz w:val="22"/>
          <w:szCs w:val="22"/>
        </w:rPr>
        <w:t xml:space="preserve"> </w:t>
      </w:r>
      <w:r w:rsidRPr="00CB2C49">
        <w:rPr>
          <w:rFonts w:ascii="Times New Roman" w:hAnsi="Times New Roman"/>
          <w:b w:val="0"/>
          <w:i/>
          <w:sz w:val="22"/>
          <w:szCs w:val="22"/>
        </w:rPr>
        <w:t>“#LI”)</w:t>
      </w:r>
      <w:r>
        <w:rPr>
          <w:rFonts w:ascii="Times New Roman" w:hAnsi="Times New Roman"/>
          <w:b w:val="0"/>
          <w:i/>
          <w:sz w:val="22"/>
          <w:szCs w:val="22"/>
        </w:rPr>
        <w:t xml:space="preserve"> </w:t>
      </w:r>
      <w:r w:rsidRPr="00CB2C49">
        <w:rPr>
          <w:rFonts w:ascii="Times New Roman" w:hAnsi="Times New Roman"/>
          <w:b w:val="0"/>
          <w:i/>
          <w:sz w:val="22"/>
          <w:szCs w:val="22"/>
        </w:rPr>
        <w:t>in the RLC header indicating the number of LI fields following the fixed part of the RLC header</w:t>
      </w:r>
      <w:r>
        <w:rPr>
          <w:rFonts w:ascii="Times New Roman" w:hAnsi="Times New Roman"/>
          <w:b w:val="0"/>
          <w:i/>
          <w:sz w:val="22"/>
          <w:szCs w:val="22"/>
        </w:rPr>
        <w:t xml:space="preserve"> </w:t>
      </w:r>
      <w:r w:rsidRPr="007729B3">
        <w:rPr>
          <w:rFonts w:ascii="Times New Roman" w:hAnsi="Times New Roman"/>
          <w:b w:val="0"/>
          <w:i/>
          <w:sz w:val="22"/>
          <w:szCs w:val="22"/>
        </w:rPr>
        <w:t>and then where the actual data part starts</w:t>
      </w:r>
      <w:r w:rsidR="00D971FC">
        <w:rPr>
          <w:rFonts w:ascii="Times New Roman" w:hAnsi="Times New Roman"/>
          <w:b w:val="0"/>
          <w:i/>
          <w:sz w:val="22"/>
          <w:szCs w:val="22"/>
        </w:rPr>
        <w:t xml:space="preserve"> (and avoiding the need for extension bits)</w:t>
      </w:r>
      <w:r w:rsidRPr="007729B3">
        <w:rPr>
          <w:rFonts w:ascii="Times New Roman" w:hAnsi="Times New Roman"/>
          <w:b w:val="0"/>
          <w:i/>
          <w:sz w:val="22"/>
          <w:szCs w:val="22"/>
        </w:rPr>
        <w:t>.</w:t>
      </w:r>
    </w:p>
    <w:p w:rsidR="00D4207E" w:rsidRDefault="00D4207E" w:rsidP="00D4207E">
      <w:pPr>
        <w:pStyle w:val="TH"/>
        <w:jc w:val="both"/>
      </w:pPr>
      <w:r w:rsidRPr="00CB2C49">
        <w:rPr>
          <w:rFonts w:ascii="Times New Roman" w:hAnsi="Times New Roman"/>
          <w:bCs/>
          <w:i/>
          <w:sz w:val="22"/>
          <w:szCs w:val="22"/>
          <w:lang w:val="en-US"/>
        </w:rPr>
        <w:t>Prop</w:t>
      </w:r>
      <w:r>
        <w:rPr>
          <w:rFonts w:ascii="Times New Roman" w:hAnsi="Times New Roman"/>
          <w:bCs/>
          <w:i/>
          <w:sz w:val="22"/>
          <w:szCs w:val="22"/>
          <w:lang w:val="en-US"/>
        </w:rPr>
        <w:t>osal 5</w:t>
      </w:r>
      <w:r w:rsidRPr="00CB2C49">
        <w:rPr>
          <w:rFonts w:ascii="Times New Roman" w:hAnsi="Times New Roman"/>
          <w:bCs/>
          <w:i/>
          <w:sz w:val="22"/>
          <w:szCs w:val="22"/>
          <w:lang w:val="en-US"/>
        </w:rPr>
        <w:t xml:space="preserve">: </w:t>
      </w:r>
      <w:r w:rsidR="007731AF">
        <w:rPr>
          <w:rFonts w:ascii="Times New Roman" w:hAnsi="Times New Roman"/>
          <w:b w:val="0"/>
          <w:bCs/>
          <w:i/>
          <w:sz w:val="22"/>
          <w:szCs w:val="22"/>
          <w:lang w:val="en-US"/>
        </w:rPr>
        <w:t>Sp</w:t>
      </w:r>
      <w:r w:rsidRPr="00D4207E">
        <w:rPr>
          <w:rFonts w:ascii="Times New Roman" w:hAnsi="Times New Roman"/>
          <w:b w:val="0"/>
          <w:i/>
          <w:sz w:val="22"/>
          <w:szCs w:val="22"/>
        </w:rPr>
        <w:t xml:space="preserve">ecify the same format for RLC PDUs and RLC PDU segments, defining </w:t>
      </w:r>
      <w:r w:rsidRPr="00D4207E">
        <w:rPr>
          <w:rFonts w:ascii="Times New Roman" w:hAnsi="Times New Roman" w:hint="eastAsia"/>
          <w:b w:val="0"/>
          <w:i/>
          <w:sz w:val="22"/>
          <w:szCs w:val="22"/>
        </w:rPr>
        <w:t xml:space="preserve">LSF </w:t>
      </w:r>
      <w:r w:rsidRPr="00D4207E">
        <w:rPr>
          <w:rFonts w:ascii="Times New Roman" w:hAnsi="Times New Roman"/>
          <w:b w:val="0"/>
          <w:i/>
          <w:sz w:val="22"/>
          <w:szCs w:val="22"/>
        </w:rPr>
        <w:t xml:space="preserve">and SO </w:t>
      </w:r>
      <w:r w:rsidRPr="00D4207E">
        <w:rPr>
          <w:rFonts w:ascii="Times New Roman" w:hAnsi="Times New Roman" w:hint="eastAsia"/>
          <w:b w:val="0"/>
          <w:i/>
          <w:sz w:val="22"/>
          <w:szCs w:val="22"/>
        </w:rPr>
        <w:t>field</w:t>
      </w:r>
      <w:r w:rsidRPr="00D4207E">
        <w:rPr>
          <w:rFonts w:ascii="Times New Roman" w:hAnsi="Times New Roman"/>
          <w:b w:val="0"/>
          <w:i/>
          <w:sz w:val="22"/>
          <w:szCs w:val="22"/>
        </w:rPr>
        <w:t>s as mandatory fields (and also removing the unnecessary RF field)</w:t>
      </w:r>
      <w:r>
        <w:rPr>
          <w:rFonts w:ascii="Times New Roman" w:hAnsi="Times New Roman"/>
          <w:b w:val="0"/>
          <w:i/>
          <w:sz w:val="22"/>
          <w:szCs w:val="22"/>
        </w:rPr>
        <w:t>.</w:t>
      </w:r>
    </w:p>
    <w:p w:rsidR="00D4207E" w:rsidRDefault="00C94651" w:rsidP="00914CA5">
      <w:pPr>
        <w:pStyle w:val="Heading1"/>
        <w:pBdr>
          <w:top w:val="single" w:sz="12" w:space="2" w:color="auto"/>
        </w:pBdr>
        <w:jc w:val="both"/>
      </w:pPr>
      <w:r>
        <w:t>References</w:t>
      </w:r>
    </w:p>
    <w:p w:rsidR="00C94651" w:rsidRPr="00C37C63" w:rsidRDefault="00C94651" w:rsidP="00C37C63">
      <w:pPr>
        <w:pStyle w:val="ListParagraph"/>
        <w:numPr>
          <w:ilvl w:val="0"/>
          <w:numId w:val="21"/>
        </w:numPr>
        <w:spacing w:after="60" w:line="240" w:lineRule="auto"/>
        <w:contextualSpacing w:val="0"/>
        <w:jc w:val="both"/>
        <w:rPr>
          <w:rFonts w:ascii="Times New Roman" w:hAnsi="Times New Roman" w:cs="Times New Roman"/>
          <w:lang w:val="en-US" w:eastAsia="ko-KR"/>
        </w:rPr>
      </w:pPr>
      <w:bookmarkStart w:id="2" w:name="_Ref465664523"/>
      <w:r w:rsidRPr="00C37C63">
        <w:rPr>
          <w:rFonts w:ascii="Times New Roman" w:hAnsi="Times New Roman" w:cs="Times New Roman"/>
          <w:lang w:val="en-US" w:eastAsia="ko-KR"/>
        </w:rPr>
        <w:t>R2-166197, Pre-construction of RLC PDU, Huawei, HiSilicon</w:t>
      </w:r>
      <w:bookmarkEnd w:id="2"/>
    </w:p>
    <w:p w:rsidR="00C94651" w:rsidRPr="00C37C63" w:rsidRDefault="00C94651" w:rsidP="00C37C63">
      <w:pPr>
        <w:pStyle w:val="ListParagraph"/>
        <w:numPr>
          <w:ilvl w:val="0"/>
          <w:numId w:val="21"/>
        </w:numPr>
        <w:spacing w:after="60" w:line="240" w:lineRule="auto"/>
        <w:contextualSpacing w:val="0"/>
        <w:jc w:val="both"/>
        <w:rPr>
          <w:rFonts w:ascii="Times New Roman" w:hAnsi="Times New Roman" w:cs="Times New Roman"/>
          <w:lang w:val="en-US" w:eastAsia="ko-KR"/>
        </w:rPr>
      </w:pPr>
      <w:bookmarkStart w:id="3" w:name="_Ref465664488"/>
      <w:bookmarkStart w:id="4" w:name="_Ref466025318"/>
      <w:r w:rsidRPr="00C37C63">
        <w:rPr>
          <w:rFonts w:ascii="Times New Roman" w:hAnsi="Times New Roman" w:cs="Times New Roman"/>
          <w:lang w:val="en-US" w:eastAsia="ko-KR"/>
        </w:rPr>
        <w:t xml:space="preserve">R2-166347, Consideration on the pre-concatenation in RLC for NR, ZTE, ZTE </w:t>
      </w:r>
      <w:bookmarkEnd w:id="3"/>
      <w:r w:rsidRPr="00C37C63">
        <w:rPr>
          <w:rFonts w:ascii="Times New Roman" w:hAnsi="Times New Roman" w:cs="Times New Roman"/>
          <w:lang w:val="en-US" w:eastAsia="ko-KR"/>
        </w:rPr>
        <w:t>Microelectronics</w:t>
      </w:r>
      <w:bookmarkEnd w:id="4"/>
    </w:p>
    <w:p w:rsidR="00C94651" w:rsidRPr="00C37C63" w:rsidRDefault="00C94651" w:rsidP="00C37C63">
      <w:pPr>
        <w:pStyle w:val="ListParagraph"/>
        <w:numPr>
          <w:ilvl w:val="0"/>
          <w:numId w:val="21"/>
        </w:numPr>
        <w:spacing w:after="60" w:line="240" w:lineRule="auto"/>
        <w:contextualSpacing w:val="0"/>
        <w:jc w:val="both"/>
        <w:rPr>
          <w:rFonts w:ascii="Times New Roman" w:hAnsi="Times New Roman" w:cs="Times New Roman"/>
          <w:lang w:eastAsia="ko-KR"/>
        </w:rPr>
      </w:pPr>
      <w:bookmarkStart w:id="5" w:name="_Ref465662298"/>
      <w:r w:rsidRPr="00C37C63">
        <w:rPr>
          <w:rFonts w:ascii="Times New Roman" w:hAnsi="Times New Roman" w:cs="Times New Roman"/>
          <w:lang w:eastAsia="ko-KR"/>
        </w:rPr>
        <w:t>R2-166475, Concatenation for NR, Samsung</w:t>
      </w:r>
      <w:bookmarkEnd w:id="5"/>
    </w:p>
    <w:p w:rsidR="00C94651" w:rsidRPr="00C37C63" w:rsidRDefault="00C94651" w:rsidP="00C37C63">
      <w:pPr>
        <w:pStyle w:val="ListParagraph"/>
        <w:numPr>
          <w:ilvl w:val="0"/>
          <w:numId w:val="21"/>
        </w:numPr>
        <w:spacing w:after="60" w:line="240" w:lineRule="auto"/>
        <w:contextualSpacing w:val="0"/>
        <w:jc w:val="both"/>
        <w:rPr>
          <w:rFonts w:ascii="Times New Roman" w:hAnsi="Times New Roman" w:cs="Times New Roman"/>
          <w:lang w:val="en-US" w:eastAsia="ko-KR"/>
        </w:rPr>
      </w:pPr>
      <w:bookmarkStart w:id="6" w:name="_Ref458604852"/>
      <w:bookmarkStart w:id="7" w:name="_Ref447035248"/>
      <w:bookmarkStart w:id="8" w:name="_Ref450578472"/>
      <w:bookmarkStart w:id="9" w:name="_Ref465072754"/>
      <w:r w:rsidRPr="00C37C63">
        <w:rPr>
          <w:rFonts w:ascii="Times New Roman" w:hAnsi="Times New Roman" w:cs="Times New Roman"/>
          <w:lang w:val="en-US" w:eastAsia="ko-KR"/>
        </w:rPr>
        <w:t xml:space="preserve">R2-167190, Way forward for concatenation discussion, </w:t>
      </w:r>
      <w:bookmarkEnd w:id="6"/>
      <w:r w:rsidRPr="00C37C63">
        <w:rPr>
          <w:rFonts w:ascii="Times New Roman" w:hAnsi="Times New Roman" w:cs="Times New Roman"/>
          <w:lang w:val="en-US" w:eastAsia="ko-KR"/>
        </w:rPr>
        <w:t>Ericsson</w:t>
      </w:r>
      <w:bookmarkEnd w:id="7"/>
      <w:bookmarkEnd w:id="8"/>
      <w:r w:rsidRPr="00C37C63">
        <w:rPr>
          <w:rFonts w:ascii="Times New Roman" w:hAnsi="Times New Roman" w:cs="Times New Roman"/>
          <w:lang w:val="en-US" w:eastAsia="ko-KR"/>
        </w:rPr>
        <w:t>, Huawei, ZTE.</w:t>
      </w:r>
      <w:bookmarkEnd w:id="9"/>
    </w:p>
    <w:p w:rsidR="00550B98" w:rsidRDefault="00C94651" w:rsidP="00A8272F">
      <w:pPr>
        <w:pStyle w:val="ListParagraph"/>
        <w:numPr>
          <w:ilvl w:val="0"/>
          <w:numId w:val="21"/>
        </w:numPr>
        <w:spacing w:after="60" w:line="240" w:lineRule="auto"/>
        <w:contextualSpacing w:val="0"/>
        <w:jc w:val="both"/>
        <w:rPr>
          <w:rFonts w:ascii="Times New Roman" w:hAnsi="Times New Roman" w:cs="Times New Roman"/>
          <w:lang w:val="en-US" w:eastAsia="ko-KR"/>
        </w:rPr>
      </w:pPr>
      <w:bookmarkStart w:id="10" w:name="_Ref465072756"/>
      <w:r w:rsidRPr="00C37C63">
        <w:rPr>
          <w:rFonts w:ascii="Times New Roman" w:hAnsi="Times New Roman" w:cs="Times New Roman"/>
          <w:lang w:val="en-US" w:eastAsia="ko-KR"/>
        </w:rPr>
        <w:t>R2-167199, On concatenation in NR, Samsung, Alcatel-Lucent Shanghai Bell, ASUSTeK, Broadcom, CATT, CHTTL, Convida wireless, ETRI, HTC, Innovative Technology Lab Co., Intel, InterDigital, IPCom, KT Corp., LG Electronics Inc, Nokia, NTU, OPPO, Panasonic, Qualcomm Incorporated, Verizon Wireless, Xiaomi</w:t>
      </w:r>
      <w:bookmarkEnd w:id="10"/>
    </w:p>
    <w:p w:rsidR="00EC5F62" w:rsidRPr="00EC5F62" w:rsidRDefault="00EC5F62" w:rsidP="00EC5F62">
      <w:pPr>
        <w:pStyle w:val="ListParagraph"/>
        <w:spacing w:after="60" w:line="240" w:lineRule="auto"/>
        <w:ind w:left="360"/>
        <w:contextualSpacing w:val="0"/>
        <w:jc w:val="both"/>
        <w:rPr>
          <w:rFonts w:ascii="Times New Roman" w:hAnsi="Times New Roman" w:cs="Times New Roman"/>
          <w:lang w:val="en-US" w:eastAsia="ko-KR"/>
        </w:rPr>
      </w:pPr>
    </w:p>
    <w:sectPr w:rsidR="00EC5F62" w:rsidRPr="00EC5F62" w:rsidSect="00D8144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B95" w:rsidRPr="00B54ACC" w:rsidRDefault="00A03B95" w:rsidP="005A1C34">
      <w:pPr>
        <w:spacing w:after="0" w:line="240" w:lineRule="auto"/>
        <w:rPr>
          <w:lang w:val="en-US" w:eastAsia="zh-CN"/>
        </w:rPr>
      </w:pPr>
      <w:r>
        <w:separator/>
      </w:r>
    </w:p>
  </w:endnote>
  <w:endnote w:type="continuationSeparator" w:id="0">
    <w:p w:rsidR="00A03B95" w:rsidRPr="00B54ACC" w:rsidRDefault="00A03B95" w:rsidP="005A1C34">
      <w:pPr>
        <w:spacing w:after="0" w:line="240" w:lineRule="auto"/>
        <w:rPr>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B95" w:rsidRPr="00B54ACC" w:rsidRDefault="00A03B95" w:rsidP="005A1C34">
      <w:pPr>
        <w:spacing w:after="0" w:line="240" w:lineRule="auto"/>
        <w:rPr>
          <w:lang w:val="en-US" w:eastAsia="zh-CN"/>
        </w:rPr>
      </w:pPr>
      <w:r>
        <w:separator/>
      </w:r>
    </w:p>
  </w:footnote>
  <w:footnote w:type="continuationSeparator" w:id="0">
    <w:p w:rsidR="00A03B95" w:rsidRPr="00B54ACC" w:rsidRDefault="00A03B95" w:rsidP="005A1C34">
      <w:pPr>
        <w:spacing w:after="0" w:line="240" w:lineRule="auto"/>
        <w:rPr>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552047"/>
    <w:multiLevelType w:val="multilevel"/>
    <w:tmpl w:val="405443DA"/>
    <w:lvl w:ilvl="0">
      <w:start w:val="1"/>
      <w:numFmt w:val="decimal"/>
      <w:pStyle w:val="Heading1"/>
      <w:lvlText w:val="%1"/>
      <w:lvlJc w:val="left"/>
      <w:pPr>
        <w:tabs>
          <w:tab w:val="num" w:pos="432"/>
        </w:tabs>
        <w:ind w:left="432" w:hanging="432"/>
      </w:pPr>
      <w:rPr>
        <w:lang w:val="en-GB"/>
      </w:rPr>
    </w:lvl>
    <w:lvl w:ilvl="1">
      <w:start w:val="1"/>
      <w:numFmt w:val="decimal"/>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2DC6373"/>
    <w:multiLevelType w:val="hybridMultilevel"/>
    <w:tmpl w:val="FF62F1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23C4633"/>
    <w:multiLevelType w:val="hybridMultilevel"/>
    <w:tmpl w:val="C5A034B0"/>
    <w:lvl w:ilvl="0" w:tplc="A732AAFE">
      <w:start w:val="1"/>
      <w:numFmt w:val="bullet"/>
      <w:lvlText w:val="•"/>
      <w:lvlJc w:val="left"/>
      <w:pPr>
        <w:tabs>
          <w:tab w:val="num" w:pos="720"/>
        </w:tabs>
        <w:ind w:left="720" w:hanging="360"/>
      </w:pPr>
      <w:rPr>
        <w:rFonts w:ascii="Arial" w:hAnsi="Arial" w:hint="default"/>
      </w:rPr>
    </w:lvl>
    <w:lvl w:ilvl="1" w:tplc="87706E0C" w:tentative="1">
      <w:start w:val="1"/>
      <w:numFmt w:val="bullet"/>
      <w:lvlText w:val="•"/>
      <w:lvlJc w:val="left"/>
      <w:pPr>
        <w:tabs>
          <w:tab w:val="num" w:pos="1440"/>
        </w:tabs>
        <w:ind w:left="1440" w:hanging="360"/>
      </w:pPr>
      <w:rPr>
        <w:rFonts w:ascii="Arial" w:hAnsi="Arial" w:hint="default"/>
      </w:rPr>
    </w:lvl>
    <w:lvl w:ilvl="2" w:tplc="20548AC6" w:tentative="1">
      <w:start w:val="1"/>
      <w:numFmt w:val="bullet"/>
      <w:lvlText w:val="•"/>
      <w:lvlJc w:val="left"/>
      <w:pPr>
        <w:tabs>
          <w:tab w:val="num" w:pos="2160"/>
        </w:tabs>
        <w:ind w:left="2160" w:hanging="360"/>
      </w:pPr>
      <w:rPr>
        <w:rFonts w:ascii="Arial" w:hAnsi="Arial" w:hint="default"/>
      </w:rPr>
    </w:lvl>
    <w:lvl w:ilvl="3" w:tplc="383A502E" w:tentative="1">
      <w:start w:val="1"/>
      <w:numFmt w:val="bullet"/>
      <w:lvlText w:val="•"/>
      <w:lvlJc w:val="left"/>
      <w:pPr>
        <w:tabs>
          <w:tab w:val="num" w:pos="2880"/>
        </w:tabs>
        <w:ind w:left="2880" w:hanging="360"/>
      </w:pPr>
      <w:rPr>
        <w:rFonts w:ascii="Arial" w:hAnsi="Arial" w:hint="default"/>
      </w:rPr>
    </w:lvl>
    <w:lvl w:ilvl="4" w:tplc="7F9E59FC" w:tentative="1">
      <w:start w:val="1"/>
      <w:numFmt w:val="bullet"/>
      <w:lvlText w:val="•"/>
      <w:lvlJc w:val="left"/>
      <w:pPr>
        <w:tabs>
          <w:tab w:val="num" w:pos="3600"/>
        </w:tabs>
        <w:ind w:left="3600" w:hanging="360"/>
      </w:pPr>
      <w:rPr>
        <w:rFonts w:ascii="Arial" w:hAnsi="Arial" w:hint="default"/>
      </w:rPr>
    </w:lvl>
    <w:lvl w:ilvl="5" w:tplc="9FA060F2" w:tentative="1">
      <w:start w:val="1"/>
      <w:numFmt w:val="bullet"/>
      <w:lvlText w:val="•"/>
      <w:lvlJc w:val="left"/>
      <w:pPr>
        <w:tabs>
          <w:tab w:val="num" w:pos="4320"/>
        </w:tabs>
        <w:ind w:left="4320" w:hanging="360"/>
      </w:pPr>
      <w:rPr>
        <w:rFonts w:ascii="Arial" w:hAnsi="Arial" w:hint="default"/>
      </w:rPr>
    </w:lvl>
    <w:lvl w:ilvl="6" w:tplc="A322F5D2" w:tentative="1">
      <w:start w:val="1"/>
      <w:numFmt w:val="bullet"/>
      <w:lvlText w:val="•"/>
      <w:lvlJc w:val="left"/>
      <w:pPr>
        <w:tabs>
          <w:tab w:val="num" w:pos="5040"/>
        </w:tabs>
        <w:ind w:left="5040" w:hanging="360"/>
      </w:pPr>
      <w:rPr>
        <w:rFonts w:ascii="Arial" w:hAnsi="Arial" w:hint="default"/>
      </w:rPr>
    </w:lvl>
    <w:lvl w:ilvl="7" w:tplc="FBB6FA40" w:tentative="1">
      <w:start w:val="1"/>
      <w:numFmt w:val="bullet"/>
      <w:lvlText w:val="•"/>
      <w:lvlJc w:val="left"/>
      <w:pPr>
        <w:tabs>
          <w:tab w:val="num" w:pos="5760"/>
        </w:tabs>
        <w:ind w:left="5760" w:hanging="360"/>
      </w:pPr>
      <w:rPr>
        <w:rFonts w:ascii="Arial" w:hAnsi="Arial" w:hint="default"/>
      </w:rPr>
    </w:lvl>
    <w:lvl w:ilvl="8" w:tplc="2C46FE1C" w:tentative="1">
      <w:start w:val="1"/>
      <w:numFmt w:val="bullet"/>
      <w:lvlText w:val="•"/>
      <w:lvlJc w:val="left"/>
      <w:pPr>
        <w:tabs>
          <w:tab w:val="num" w:pos="6480"/>
        </w:tabs>
        <w:ind w:left="6480" w:hanging="360"/>
      </w:pPr>
      <w:rPr>
        <w:rFonts w:ascii="Arial" w:hAnsi="Arial" w:hint="default"/>
      </w:rPr>
    </w:lvl>
  </w:abstractNum>
  <w:abstractNum w:abstractNumId="4">
    <w:nsid w:val="143318DB"/>
    <w:multiLevelType w:val="hybridMultilevel"/>
    <w:tmpl w:val="5E1019F0"/>
    <w:lvl w:ilvl="0" w:tplc="7FD452FE">
      <w:start w:val="1"/>
      <w:numFmt w:val="bullet"/>
      <w:lvlText w:val="•"/>
      <w:lvlJc w:val="left"/>
      <w:pPr>
        <w:tabs>
          <w:tab w:val="num" w:pos="720"/>
        </w:tabs>
        <w:ind w:left="720" w:hanging="360"/>
      </w:pPr>
      <w:rPr>
        <w:rFonts w:ascii="Arial" w:hAnsi="Arial" w:hint="default"/>
      </w:rPr>
    </w:lvl>
    <w:lvl w:ilvl="1" w:tplc="40F45234" w:tentative="1">
      <w:start w:val="1"/>
      <w:numFmt w:val="bullet"/>
      <w:lvlText w:val="•"/>
      <w:lvlJc w:val="left"/>
      <w:pPr>
        <w:tabs>
          <w:tab w:val="num" w:pos="1440"/>
        </w:tabs>
        <w:ind w:left="1440" w:hanging="360"/>
      </w:pPr>
      <w:rPr>
        <w:rFonts w:ascii="Arial" w:hAnsi="Arial" w:hint="default"/>
      </w:rPr>
    </w:lvl>
    <w:lvl w:ilvl="2" w:tplc="2ED4E8FA" w:tentative="1">
      <w:start w:val="1"/>
      <w:numFmt w:val="bullet"/>
      <w:lvlText w:val="•"/>
      <w:lvlJc w:val="left"/>
      <w:pPr>
        <w:tabs>
          <w:tab w:val="num" w:pos="2160"/>
        </w:tabs>
        <w:ind w:left="2160" w:hanging="360"/>
      </w:pPr>
      <w:rPr>
        <w:rFonts w:ascii="Arial" w:hAnsi="Arial" w:hint="default"/>
      </w:rPr>
    </w:lvl>
    <w:lvl w:ilvl="3" w:tplc="53D22AA8" w:tentative="1">
      <w:start w:val="1"/>
      <w:numFmt w:val="bullet"/>
      <w:lvlText w:val="•"/>
      <w:lvlJc w:val="left"/>
      <w:pPr>
        <w:tabs>
          <w:tab w:val="num" w:pos="2880"/>
        </w:tabs>
        <w:ind w:left="2880" w:hanging="360"/>
      </w:pPr>
      <w:rPr>
        <w:rFonts w:ascii="Arial" w:hAnsi="Arial" w:hint="default"/>
      </w:rPr>
    </w:lvl>
    <w:lvl w:ilvl="4" w:tplc="FDC039BC" w:tentative="1">
      <w:start w:val="1"/>
      <w:numFmt w:val="bullet"/>
      <w:lvlText w:val="•"/>
      <w:lvlJc w:val="left"/>
      <w:pPr>
        <w:tabs>
          <w:tab w:val="num" w:pos="3600"/>
        </w:tabs>
        <w:ind w:left="3600" w:hanging="360"/>
      </w:pPr>
      <w:rPr>
        <w:rFonts w:ascii="Arial" w:hAnsi="Arial" w:hint="default"/>
      </w:rPr>
    </w:lvl>
    <w:lvl w:ilvl="5" w:tplc="3348C460" w:tentative="1">
      <w:start w:val="1"/>
      <w:numFmt w:val="bullet"/>
      <w:lvlText w:val="•"/>
      <w:lvlJc w:val="left"/>
      <w:pPr>
        <w:tabs>
          <w:tab w:val="num" w:pos="4320"/>
        </w:tabs>
        <w:ind w:left="4320" w:hanging="360"/>
      </w:pPr>
      <w:rPr>
        <w:rFonts w:ascii="Arial" w:hAnsi="Arial" w:hint="default"/>
      </w:rPr>
    </w:lvl>
    <w:lvl w:ilvl="6" w:tplc="393296AE" w:tentative="1">
      <w:start w:val="1"/>
      <w:numFmt w:val="bullet"/>
      <w:lvlText w:val="•"/>
      <w:lvlJc w:val="left"/>
      <w:pPr>
        <w:tabs>
          <w:tab w:val="num" w:pos="5040"/>
        </w:tabs>
        <w:ind w:left="5040" w:hanging="360"/>
      </w:pPr>
      <w:rPr>
        <w:rFonts w:ascii="Arial" w:hAnsi="Arial" w:hint="default"/>
      </w:rPr>
    </w:lvl>
    <w:lvl w:ilvl="7" w:tplc="1C0404E2" w:tentative="1">
      <w:start w:val="1"/>
      <w:numFmt w:val="bullet"/>
      <w:lvlText w:val="•"/>
      <w:lvlJc w:val="left"/>
      <w:pPr>
        <w:tabs>
          <w:tab w:val="num" w:pos="5760"/>
        </w:tabs>
        <w:ind w:left="5760" w:hanging="360"/>
      </w:pPr>
      <w:rPr>
        <w:rFonts w:ascii="Arial" w:hAnsi="Arial" w:hint="default"/>
      </w:rPr>
    </w:lvl>
    <w:lvl w:ilvl="8" w:tplc="CE24EA16" w:tentative="1">
      <w:start w:val="1"/>
      <w:numFmt w:val="bullet"/>
      <w:lvlText w:val="•"/>
      <w:lvlJc w:val="left"/>
      <w:pPr>
        <w:tabs>
          <w:tab w:val="num" w:pos="6480"/>
        </w:tabs>
        <w:ind w:left="6480" w:hanging="360"/>
      </w:pPr>
      <w:rPr>
        <w:rFonts w:ascii="Arial" w:hAnsi="Arial" w:hint="default"/>
      </w:rPr>
    </w:lvl>
  </w:abstractNum>
  <w:abstractNum w:abstractNumId="5">
    <w:nsid w:val="1EA422EB"/>
    <w:multiLevelType w:val="hybridMultilevel"/>
    <w:tmpl w:val="9B4C4C98"/>
    <w:lvl w:ilvl="0" w:tplc="E9D8B27E">
      <w:start w:val="1"/>
      <w:numFmt w:val="bullet"/>
      <w:lvlText w:val="•"/>
      <w:lvlJc w:val="left"/>
      <w:pPr>
        <w:tabs>
          <w:tab w:val="num" w:pos="720"/>
        </w:tabs>
        <w:ind w:left="720" w:hanging="360"/>
      </w:pPr>
      <w:rPr>
        <w:rFonts w:ascii="Arial" w:hAnsi="Arial" w:hint="default"/>
      </w:rPr>
    </w:lvl>
    <w:lvl w:ilvl="1" w:tplc="FFECB460" w:tentative="1">
      <w:start w:val="1"/>
      <w:numFmt w:val="bullet"/>
      <w:lvlText w:val="•"/>
      <w:lvlJc w:val="left"/>
      <w:pPr>
        <w:tabs>
          <w:tab w:val="num" w:pos="1440"/>
        </w:tabs>
        <w:ind w:left="1440" w:hanging="360"/>
      </w:pPr>
      <w:rPr>
        <w:rFonts w:ascii="Arial" w:hAnsi="Arial" w:hint="default"/>
      </w:rPr>
    </w:lvl>
    <w:lvl w:ilvl="2" w:tplc="6AFA8E70" w:tentative="1">
      <w:start w:val="1"/>
      <w:numFmt w:val="bullet"/>
      <w:lvlText w:val="•"/>
      <w:lvlJc w:val="left"/>
      <w:pPr>
        <w:tabs>
          <w:tab w:val="num" w:pos="2160"/>
        </w:tabs>
        <w:ind w:left="2160" w:hanging="360"/>
      </w:pPr>
      <w:rPr>
        <w:rFonts w:ascii="Arial" w:hAnsi="Arial" w:hint="default"/>
      </w:rPr>
    </w:lvl>
    <w:lvl w:ilvl="3" w:tplc="040813FC" w:tentative="1">
      <w:start w:val="1"/>
      <w:numFmt w:val="bullet"/>
      <w:lvlText w:val="•"/>
      <w:lvlJc w:val="left"/>
      <w:pPr>
        <w:tabs>
          <w:tab w:val="num" w:pos="2880"/>
        </w:tabs>
        <w:ind w:left="2880" w:hanging="360"/>
      </w:pPr>
      <w:rPr>
        <w:rFonts w:ascii="Arial" w:hAnsi="Arial" w:hint="default"/>
      </w:rPr>
    </w:lvl>
    <w:lvl w:ilvl="4" w:tplc="14B858B2" w:tentative="1">
      <w:start w:val="1"/>
      <w:numFmt w:val="bullet"/>
      <w:lvlText w:val="•"/>
      <w:lvlJc w:val="left"/>
      <w:pPr>
        <w:tabs>
          <w:tab w:val="num" w:pos="3600"/>
        </w:tabs>
        <w:ind w:left="3600" w:hanging="360"/>
      </w:pPr>
      <w:rPr>
        <w:rFonts w:ascii="Arial" w:hAnsi="Arial" w:hint="default"/>
      </w:rPr>
    </w:lvl>
    <w:lvl w:ilvl="5" w:tplc="1386564E" w:tentative="1">
      <w:start w:val="1"/>
      <w:numFmt w:val="bullet"/>
      <w:lvlText w:val="•"/>
      <w:lvlJc w:val="left"/>
      <w:pPr>
        <w:tabs>
          <w:tab w:val="num" w:pos="4320"/>
        </w:tabs>
        <w:ind w:left="4320" w:hanging="360"/>
      </w:pPr>
      <w:rPr>
        <w:rFonts w:ascii="Arial" w:hAnsi="Arial" w:hint="default"/>
      </w:rPr>
    </w:lvl>
    <w:lvl w:ilvl="6" w:tplc="423C5748" w:tentative="1">
      <w:start w:val="1"/>
      <w:numFmt w:val="bullet"/>
      <w:lvlText w:val="•"/>
      <w:lvlJc w:val="left"/>
      <w:pPr>
        <w:tabs>
          <w:tab w:val="num" w:pos="5040"/>
        </w:tabs>
        <w:ind w:left="5040" w:hanging="360"/>
      </w:pPr>
      <w:rPr>
        <w:rFonts w:ascii="Arial" w:hAnsi="Arial" w:hint="default"/>
      </w:rPr>
    </w:lvl>
    <w:lvl w:ilvl="7" w:tplc="C0843526" w:tentative="1">
      <w:start w:val="1"/>
      <w:numFmt w:val="bullet"/>
      <w:lvlText w:val="•"/>
      <w:lvlJc w:val="left"/>
      <w:pPr>
        <w:tabs>
          <w:tab w:val="num" w:pos="5760"/>
        </w:tabs>
        <w:ind w:left="5760" w:hanging="360"/>
      </w:pPr>
      <w:rPr>
        <w:rFonts w:ascii="Arial" w:hAnsi="Arial" w:hint="default"/>
      </w:rPr>
    </w:lvl>
    <w:lvl w:ilvl="8" w:tplc="820EBBCC" w:tentative="1">
      <w:start w:val="1"/>
      <w:numFmt w:val="bullet"/>
      <w:lvlText w:val="•"/>
      <w:lvlJc w:val="left"/>
      <w:pPr>
        <w:tabs>
          <w:tab w:val="num" w:pos="6480"/>
        </w:tabs>
        <w:ind w:left="6480" w:hanging="360"/>
      </w:pPr>
      <w:rPr>
        <w:rFonts w:ascii="Arial" w:hAnsi="Arial" w:hint="default"/>
      </w:rPr>
    </w:lvl>
  </w:abstractNum>
  <w:abstractNum w:abstractNumId="6">
    <w:nsid w:val="28C255F0"/>
    <w:multiLevelType w:val="hybridMultilevel"/>
    <w:tmpl w:val="53843E20"/>
    <w:lvl w:ilvl="0" w:tplc="BDFAAFF0">
      <w:start w:val="1"/>
      <w:numFmt w:val="bullet"/>
      <w:lvlText w:val="•"/>
      <w:lvlJc w:val="left"/>
      <w:pPr>
        <w:tabs>
          <w:tab w:val="num" w:pos="720"/>
        </w:tabs>
        <w:ind w:left="720" w:hanging="360"/>
      </w:pPr>
      <w:rPr>
        <w:rFonts w:ascii="Arial" w:hAnsi="Arial" w:hint="default"/>
      </w:rPr>
    </w:lvl>
    <w:lvl w:ilvl="1" w:tplc="2BCC8F96" w:tentative="1">
      <w:start w:val="1"/>
      <w:numFmt w:val="bullet"/>
      <w:lvlText w:val="•"/>
      <w:lvlJc w:val="left"/>
      <w:pPr>
        <w:tabs>
          <w:tab w:val="num" w:pos="1440"/>
        </w:tabs>
        <w:ind w:left="1440" w:hanging="360"/>
      </w:pPr>
      <w:rPr>
        <w:rFonts w:ascii="Arial" w:hAnsi="Arial" w:hint="default"/>
      </w:rPr>
    </w:lvl>
    <w:lvl w:ilvl="2" w:tplc="FC6C7182" w:tentative="1">
      <w:start w:val="1"/>
      <w:numFmt w:val="bullet"/>
      <w:lvlText w:val="•"/>
      <w:lvlJc w:val="left"/>
      <w:pPr>
        <w:tabs>
          <w:tab w:val="num" w:pos="2160"/>
        </w:tabs>
        <w:ind w:left="2160" w:hanging="360"/>
      </w:pPr>
      <w:rPr>
        <w:rFonts w:ascii="Arial" w:hAnsi="Arial" w:hint="default"/>
      </w:rPr>
    </w:lvl>
    <w:lvl w:ilvl="3" w:tplc="FAC28030" w:tentative="1">
      <w:start w:val="1"/>
      <w:numFmt w:val="bullet"/>
      <w:lvlText w:val="•"/>
      <w:lvlJc w:val="left"/>
      <w:pPr>
        <w:tabs>
          <w:tab w:val="num" w:pos="2880"/>
        </w:tabs>
        <w:ind w:left="2880" w:hanging="360"/>
      </w:pPr>
      <w:rPr>
        <w:rFonts w:ascii="Arial" w:hAnsi="Arial" w:hint="default"/>
      </w:rPr>
    </w:lvl>
    <w:lvl w:ilvl="4" w:tplc="3482B8B6" w:tentative="1">
      <w:start w:val="1"/>
      <w:numFmt w:val="bullet"/>
      <w:lvlText w:val="•"/>
      <w:lvlJc w:val="left"/>
      <w:pPr>
        <w:tabs>
          <w:tab w:val="num" w:pos="3600"/>
        </w:tabs>
        <w:ind w:left="3600" w:hanging="360"/>
      </w:pPr>
      <w:rPr>
        <w:rFonts w:ascii="Arial" w:hAnsi="Arial" w:hint="default"/>
      </w:rPr>
    </w:lvl>
    <w:lvl w:ilvl="5" w:tplc="B8CA9BCC" w:tentative="1">
      <w:start w:val="1"/>
      <w:numFmt w:val="bullet"/>
      <w:lvlText w:val="•"/>
      <w:lvlJc w:val="left"/>
      <w:pPr>
        <w:tabs>
          <w:tab w:val="num" w:pos="4320"/>
        </w:tabs>
        <w:ind w:left="4320" w:hanging="360"/>
      </w:pPr>
      <w:rPr>
        <w:rFonts w:ascii="Arial" w:hAnsi="Arial" w:hint="default"/>
      </w:rPr>
    </w:lvl>
    <w:lvl w:ilvl="6" w:tplc="63CE2EA0" w:tentative="1">
      <w:start w:val="1"/>
      <w:numFmt w:val="bullet"/>
      <w:lvlText w:val="•"/>
      <w:lvlJc w:val="left"/>
      <w:pPr>
        <w:tabs>
          <w:tab w:val="num" w:pos="5040"/>
        </w:tabs>
        <w:ind w:left="5040" w:hanging="360"/>
      </w:pPr>
      <w:rPr>
        <w:rFonts w:ascii="Arial" w:hAnsi="Arial" w:hint="default"/>
      </w:rPr>
    </w:lvl>
    <w:lvl w:ilvl="7" w:tplc="19F8810E" w:tentative="1">
      <w:start w:val="1"/>
      <w:numFmt w:val="bullet"/>
      <w:lvlText w:val="•"/>
      <w:lvlJc w:val="left"/>
      <w:pPr>
        <w:tabs>
          <w:tab w:val="num" w:pos="5760"/>
        </w:tabs>
        <w:ind w:left="5760" w:hanging="360"/>
      </w:pPr>
      <w:rPr>
        <w:rFonts w:ascii="Arial" w:hAnsi="Arial" w:hint="default"/>
      </w:rPr>
    </w:lvl>
    <w:lvl w:ilvl="8" w:tplc="9224FC20" w:tentative="1">
      <w:start w:val="1"/>
      <w:numFmt w:val="bullet"/>
      <w:lvlText w:val="•"/>
      <w:lvlJc w:val="left"/>
      <w:pPr>
        <w:tabs>
          <w:tab w:val="num" w:pos="6480"/>
        </w:tabs>
        <w:ind w:left="6480" w:hanging="360"/>
      </w:pPr>
      <w:rPr>
        <w:rFonts w:ascii="Arial" w:hAnsi="Arial" w:hint="default"/>
      </w:rPr>
    </w:lvl>
  </w:abstractNum>
  <w:abstractNum w:abstractNumId="7">
    <w:nsid w:val="2EA51A49"/>
    <w:multiLevelType w:val="hybridMultilevel"/>
    <w:tmpl w:val="3382777A"/>
    <w:lvl w:ilvl="0" w:tplc="E0A0DDC4">
      <w:start w:val="1"/>
      <w:numFmt w:val="bullet"/>
      <w:lvlText w:val="•"/>
      <w:lvlJc w:val="left"/>
      <w:pPr>
        <w:tabs>
          <w:tab w:val="num" w:pos="720"/>
        </w:tabs>
        <w:ind w:left="720" w:hanging="360"/>
      </w:pPr>
      <w:rPr>
        <w:rFonts w:ascii="Arial" w:hAnsi="Arial" w:hint="default"/>
      </w:rPr>
    </w:lvl>
    <w:lvl w:ilvl="1" w:tplc="271CCAA4" w:tentative="1">
      <w:start w:val="1"/>
      <w:numFmt w:val="bullet"/>
      <w:lvlText w:val="•"/>
      <w:lvlJc w:val="left"/>
      <w:pPr>
        <w:tabs>
          <w:tab w:val="num" w:pos="1440"/>
        </w:tabs>
        <w:ind w:left="1440" w:hanging="360"/>
      </w:pPr>
      <w:rPr>
        <w:rFonts w:ascii="Arial" w:hAnsi="Arial" w:hint="default"/>
      </w:rPr>
    </w:lvl>
    <w:lvl w:ilvl="2" w:tplc="A3E8805A" w:tentative="1">
      <w:start w:val="1"/>
      <w:numFmt w:val="bullet"/>
      <w:lvlText w:val="•"/>
      <w:lvlJc w:val="left"/>
      <w:pPr>
        <w:tabs>
          <w:tab w:val="num" w:pos="2160"/>
        </w:tabs>
        <w:ind w:left="2160" w:hanging="360"/>
      </w:pPr>
      <w:rPr>
        <w:rFonts w:ascii="Arial" w:hAnsi="Arial" w:hint="default"/>
      </w:rPr>
    </w:lvl>
    <w:lvl w:ilvl="3" w:tplc="9BDA747C" w:tentative="1">
      <w:start w:val="1"/>
      <w:numFmt w:val="bullet"/>
      <w:lvlText w:val="•"/>
      <w:lvlJc w:val="left"/>
      <w:pPr>
        <w:tabs>
          <w:tab w:val="num" w:pos="2880"/>
        </w:tabs>
        <w:ind w:left="2880" w:hanging="360"/>
      </w:pPr>
      <w:rPr>
        <w:rFonts w:ascii="Arial" w:hAnsi="Arial" w:hint="default"/>
      </w:rPr>
    </w:lvl>
    <w:lvl w:ilvl="4" w:tplc="4EA6A434" w:tentative="1">
      <w:start w:val="1"/>
      <w:numFmt w:val="bullet"/>
      <w:lvlText w:val="•"/>
      <w:lvlJc w:val="left"/>
      <w:pPr>
        <w:tabs>
          <w:tab w:val="num" w:pos="3600"/>
        </w:tabs>
        <w:ind w:left="3600" w:hanging="360"/>
      </w:pPr>
      <w:rPr>
        <w:rFonts w:ascii="Arial" w:hAnsi="Arial" w:hint="default"/>
      </w:rPr>
    </w:lvl>
    <w:lvl w:ilvl="5" w:tplc="EE6E7806" w:tentative="1">
      <w:start w:val="1"/>
      <w:numFmt w:val="bullet"/>
      <w:lvlText w:val="•"/>
      <w:lvlJc w:val="left"/>
      <w:pPr>
        <w:tabs>
          <w:tab w:val="num" w:pos="4320"/>
        </w:tabs>
        <w:ind w:left="4320" w:hanging="360"/>
      </w:pPr>
      <w:rPr>
        <w:rFonts w:ascii="Arial" w:hAnsi="Arial" w:hint="default"/>
      </w:rPr>
    </w:lvl>
    <w:lvl w:ilvl="6" w:tplc="ED6832D2" w:tentative="1">
      <w:start w:val="1"/>
      <w:numFmt w:val="bullet"/>
      <w:lvlText w:val="•"/>
      <w:lvlJc w:val="left"/>
      <w:pPr>
        <w:tabs>
          <w:tab w:val="num" w:pos="5040"/>
        </w:tabs>
        <w:ind w:left="5040" w:hanging="360"/>
      </w:pPr>
      <w:rPr>
        <w:rFonts w:ascii="Arial" w:hAnsi="Arial" w:hint="default"/>
      </w:rPr>
    </w:lvl>
    <w:lvl w:ilvl="7" w:tplc="2F38D434" w:tentative="1">
      <w:start w:val="1"/>
      <w:numFmt w:val="bullet"/>
      <w:lvlText w:val="•"/>
      <w:lvlJc w:val="left"/>
      <w:pPr>
        <w:tabs>
          <w:tab w:val="num" w:pos="5760"/>
        </w:tabs>
        <w:ind w:left="5760" w:hanging="360"/>
      </w:pPr>
      <w:rPr>
        <w:rFonts w:ascii="Arial" w:hAnsi="Arial" w:hint="default"/>
      </w:rPr>
    </w:lvl>
    <w:lvl w:ilvl="8" w:tplc="7A48C076" w:tentative="1">
      <w:start w:val="1"/>
      <w:numFmt w:val="bullet"/>
      <w:lvlText w:val="•"/>
      <w:lvlJc w:val="left"/>
      <w:pPr>
        <w:tabs>
          <w:tab w:val="num" w:pos="6480"/>
        </w:tabs>
        <w:ind w:left="6480" w:hanging="360"/>
      </w:pPr>
      <w:rPr>
        <w:rFonts w:ascii="Arial" w:hAnsi="Arial" w:hint="default"/>
      </w:rPr>
    </w:lvl>
  </w:abstractNum>
  <w:abstractNum w:abstractNumId="8">
    <w:nsid w:val="2F643D63"/>
    <w:multiLevelType w:val="hybridMultilevel"/>
    <w:tmpl w:val="9BB644FC"/>
    <w:lvl w:ilvl="0" w:tplc="EC261E2E">
      <w:start w:val="1"/>
      <w:numFmt w:val="bullet"/>
      <w:lvlText w:val="•"/>
      <w:lvlJc w:val="left"/>
      <w:pPr>
        <w:tabs>
          <w:tab w:val="num" w:pos="720"/>
        </w:tabs>
        <w:ind w:left="720" w:hanging="360"/>
      </w:pPr>
      <w:rPr>
        <w:rFonts w:ascii="Arial" w:hAnsi="Arial" w:hint="default"/>
      </w:rPr>
    </w:lvl>
    <w:lvl w:ilvl="1" w:tplc="15E4088C" w:tentative="1">
      <w:start w:val="1"/>
      <w:numFmt w:val="bullet"/>
      <w:lvlText w:val="•"/>
      <w:lvlJc w:val="left"/>
      <w:pPr>
        <w:tabs>
          <w:tab w:val="num" w:pos="1440"/>
        </w:tabs>
        <w:ind w:left="1440" w:hanging="360"/>
      </w:pPr>
      <w:rPr>
        <w:rFonts w:ascii="Arial" w:hAnsi="Arial" w:hint="default"/>
      </w:rPr>
    </w:lvl>
    <w:lvl w:ilvl="2" w:tplc="50DA42CE" w:tentative="1">
      <w:start w:val="1"/>
      <w:numFmt w:val="bullet"/>
      <w:lvlText w:val="•"/>
      <w:lvlJc w:val="left"/>
      <w:pPr>
        <w:tabs>
          <w:tab w:val="num" w:pos="2160"/>
        </w:tabs>
        <w:ind w:left="2160" w:hanging="360"/>
      </w:pPr>
      <w:rPr>
        <w:rFonts w:ascii="Arial" w:hAnsi="Arial" w:hint="default"/>
      </w:rPr>
    </w:lvl>
    <w:lvl w:ilvl="3" w:tplc="4926893A" w:tentative="1">
      <w:start w:val="1"/>
      <w:numFmt w:val="bullet"/>
      <w:lvlText w:val="•"/>
      <w:lvlJc w:val="left"/>
      <w:pPr>
        <w:tabs>
          <w:tab w:val="num" w:pos="2880"/>
        </w:tabs>
        <w:ind w:left="2880" w:hanging="360"/>
      </w:pPr>
      <w:rPr>
        <w:rFonts w:ascii="Arial" w:hAnsi="Arial" w:hint="default"/>
      </w:rPr>
    </w:lvl>
    <w:lvl w:ilvl="4" w:tplc="FF6092E6" w:tentative="1">
      <w:start w:val="1"/>
      <w:numFmt w:val="bullet"/>
      <w:lvlText w:val="•"/>
      <w:lvlJc w:val="left"/>
      <w:pPr>
        <w:tabs>
          <w:tab w:val="num" w:pos="3600"/>
        </w:tabs>
        <w:ind w:left="3600" w:hanging="360"/>
      </w:pPr>
      <w:rPr>
        <w:rFonts w:ascii="Arial" w:hAnsi="Arial" w:hint="default"/>
      </w:rPr>
    </w:lvl>
    <w:lvl w:ilvl="5" w:tplc="08C6DC60" w:tentative="1">
      <w:start w:val="1"/>
      <w:numFmt w:val="bullet"/>
      <w:lvlText w:val="•"/>
      <w:lvlJc w:val="left"/>
      <w:pPr>
        <w:tabs>
          <w:tab w:val="num" w:pos="4320"/>
        </w:tabs>
        <w:ind w:left="4320" w:hanging="360"/>
      </w:pPr>
      <w:rPr>
        <w:rFonts w:ascii="Arial" w:hAnsi="Arial" w:hint="default"/>
      </w:rPr>
    </w:lvl>
    <w:lvl w:ilvl="6" w:tplc="E052567E" w:tentative="1">
      <w:start w:val="1"/>
      <w:numFmt w:val="bullet"/>
      <w:lvlText w:val="•"/>
      <w:lvlJc w:val="left"/>
      <w:pPr>
        <w:tabs>
          <w:tab w:val="num" w:pos="5040"/>
        </w:tabs>
        <w:ind w:left="5040" w:hanging="360"/>
      </w:pPr>
      <w:rPr>
        <w:rFonts w:ascii="Arial" w:hAnsi="Arial" w:hint="default"/>
      </w:rPr>
    </w:lvl>
    <w:lvl w:ilvl="7" w:tplc="71541F7A" w:tentative="1">
      <w:start w:val="1"/>
      <w:numFmt w:val="bullet"/>
      <w:lvlText w:val="•"/>
      <w:lvlJc w:val="left"/>
      <w:pPr>
        <w:tabs>
          <w:tab w:val="num" w:pos="5760"/>
        </w:tabs>
        <w:ind w:left="5760" w:hanging="360"/>
      </w:pPr>
      <w:rPr>
        <w:rFonts w:ascii="Arial" w:hAnsi="Arial" w:hint="default"/>
      </w:rPr>
    </w:lvl>
    <w:lvl w:ilvl="8" w:tplc="F2CE4DB6" w:tentative="1">
      <w:start w:val="1"/>
      <w:numFmt w:val="bullet"/>
      <w:lvlText w:val="•"/>
      <w:lvlJc w:val="left"/>
      <w:pPr>
        <w:tabs>
          <w:tab w:val="num" w:pos="6480"/>
        </w:tabs>
        <w:ind w:left="6480" w:hanging="360"/>
      </w:pPr>
      <w:rPr>
        <w:rFonts w:ascii="Arial" w:hAnsi="Arial" w:hint="default"/>
      </w:rPr>
    </w:lvl>
  </w:abstractNum>
  <w:abstractNum w:abstractNumId="9">
    <w:nsid w:val="375B5DF5"/>
    <w:multiLevelType w:val="hybridMultilevel"/>
    <w:tmpl w:val="7AFED1D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44483194"/>
    <w:multiLevelType w:val="hybridMultilevel"/>
    <w:tmpl w:val="69A2DA34"/>
    <w:lvl w:ilvl="0" w:tplc="A40A7BDE">
      <w:start w:val="1"/>
      <w:numFmt w:val="bullet"/>
      <w:lvlText w:val="•"/>
      <w:lvlJc w:val="left"/>
      <w:pPr>
        <w:tabs>
          <w:tab w:val="num" w:pos="720"/>
        </w:tabs>
        <w:ind w:left="720" w:hanging="360"/>
      </w:pPr>
      <w:rPr>
        <w:rFonts w:ascii="Arial" w:hAnsi="Arial" w:hint="default"/>
      </w:rPr>
    </w:lvl>
    <w:lvl w:ilvl="1" w:tplc="600C3CF0" w:tentative="1">
      <w:start w:val="1"/>
      <w:numFmt w:val="bullet"/>
      <w:lvlText w:val="•"/>
      <w:lvlJc w:val="left"/>
      <w:pPr>
        <w:tabs>
          <w:tab w:val="num" w:pos="1440"/>
        </w:tabs>
        <w:ind w:left="1440" w:hanging="360"/>
      </w:pPr>
      <w:rPr>
        <w:rFonts w:ascii="Arial" w:hAnsi="Arial" w:hint="default"/>
      </w:rPr>
    </w:lvl>
    <w:lvl w:ilvl="2" w:tplc="48B223AE" w:tentative="1">
      <w:start w:val="1"/>
      <w:numFmt w:val="bullet"/>
      <w:lvlText w:val="•"/>
      <w:lvlJc w:val="left"/>
      <w:pPr>
        <w:tabs>
          <w:tab w:val="num" w:pos="2160"/>
        </w:tabs>
        <w:ind w:left="2160" w:hanging="360"/>
      </w:pPr>
      <w:rPr>
        <w:rFonts w:ascii="Arial" w:hAnsi="Arial" w:hint="default"/>
      </w:rPr>
    </w:lvl>
    <w:lvl w:ilvl="3" w:tplc="463262D6" w:tentative="1">
      <w:start w:val="1"/>
      <w:numFmt w:val="bullet"/>
      <w:lvlText w:val="•"/>
      <w:lvlJc w:val="left"/>
      <w:pPr>
        <w:tabs>
          <w:tab w:val="num" w:pos="2880"/>
        </w:tabs>
        <w:ind w:left="2880" w:hanging="360"/>
      </w:pPr>
      <w:rPr>
        <w:rFonts w:ascii="Arial" w:hAnsi="Arial" w:hint="default"/>
      </w:rPr>
    </w:lvl>
    <w:lvl w:ilvl="4" w:tplc="1BEEE5A2" w:tentative="1">
      <w:start w:val="1"/>
      <w:numFmt w:val="bullet"/>
      <w:lvlText w:val="•"/>
      <w:lvlJc w:val="left"/>
      <w:pPr>
        <w:tabs>
          <w:tab w:val="num" w:pos="3600"/>
        </w:tabs>
        <w:ind w:left="3600" w:hanging="360"/>
      </w:pPr>
      <w:rPr>
        <w:rFonts w:ascii="Arial" w:hAnsi="Arial" w:hint="default"/>
      </w:rPr>
    </w:lvl>
    <w:lvl w:ilvl="5" w:tplc="FA60F388" w:tentative="1">
      <w:start w:val="1"/>
      <w:numFmt w:val="bullet"/>
      <w:lvlText w:val="•"/>
      <w:lvlJc w:val="left"/>
      <w:pPr>
        <w:tabs>
          <w:tab w:val="num" w:pos="4320"/>
        </w:tabs>
        <w:ind w:left="4320" w:hanging="360"/>
      </w:pPr>
      <w:rPr>
        <w:rFonts w:ascii="Arial" w:hAnsi="Arial" w:hint="default"/>
      </w:rPr>
    </w:lvl>
    <w:lvl w:ilvl="6" w:tplc="29B8C10C" w:tentative="1">
      <w:start w:val="1"/>
      <w:numFmt w:val="bullet"/>
      <w:lvlText w:val="•"/>
      <w:lvlJc w:val="left"/>
      <w:pPr>
        <w:tabs>
          <w:tab w:val="num" w:pos="5040"/>
        </w:tabs>
        <w:ind w:left="5040" w:hanging="360"/>
      </w:pPr>
      <w:rPr>
        <w:rFonts w:ascii="Arial" w:hAnsi="Arial" w:hint="default"/>
      </w:rPr>
    </w:lvl>
    <w:lvl w:ilvl="7" w:tplc="9490D4FC" w:tentative="1">
      <w:start w:val="1"/>
      <w:numFmt w:val="bullet"/>
      <w:lvlText w:val="•"/>
      <w:lvlJc w:val="left"/>
      <w:pPr>
        <w:tabs>
          <w:tab w:val="num" w:pos="5760"/>
        </w:tabs>
        <w:ind w:left="5760" w:hanging="360"/>
      </w:pPr>
      <w:rPr>
        <w:rFonts w:ascii="Arial" w:hAnsi="Arial" w:hint="default"/>
      </w:rPr>
    </w:lvl>
    <w:lvl w:ilvl="8" w:tplc="808E70F0" w:tentative="1">
      <w:start w:val="1"/>
      <w:numFmt w:val="bullet"/>
      <w:lvlText w:val="•"/>
      <w:lvlJc w:val="left"/>
      <w:pPr>
        <w:tabs>
          <w:tab w:val="num" w:pos="6480"/>
        </w:tabs>
        <w:ind w:left="6480" w:hanging="360"/>
      </w:pPr>
      <w:rPr>
        <w:rFonts w:ascii="Arial" w:hAnsi="Arial" w:hint="default"/>
      </w:rPr>
    </w:lvl>
  </w:abstractNum>
  <w:abstractNum w:abstractNumId="11">
    <w:nsid w:val="45685B5C"/>
    <w:multiLevelType w:val="hybridMultilevel"/>
    <w:tmpl w:val="52727A68"/>
    <w:lvl w:ilvl="0" w:tplc="5928D854">
      <w:start w:val="1"/>
      <w:numFmt w:val="bullet"/>
      <w:lvlText w:val="•"/>
      <w:lvlJc w:val="left"/>
      <w:pPr>
        <w:tabs>
          <w:tab w:val="num" w:pos="720"/>
        </w:tabs>
        <w:ind w:left="720" w:hanging="360"/>
      </w:pPr>
      <w:rPr>
        <w:rFonts w:ascii="Arial" w:hAnsi="Arial" w:hint="default"/>
      </w:rPr>
    </w:lvl>
    <w:lvl w:ilvl="1" w:tplc="BEAC48E2" w:tentative="1">
      <w:start w:val="1"/>
      <w:numFmt w:val="bullet"/>
      <w:lvlText w:val="•"/>
      <w:lvlJc w:val="left"/>
      <w:pPr>
        <w:tabs>
          <w:tab w:val="num" w:pos="1440"/>
        </w:tabs>
        <w:ind w:left="1440" w:hanging="360"/>
      </w:pPr>
      <w:rPr>
        <w:rFonts w:ascii="Arial" w:hAnsi="Arial" w:hint="default"/>
      </w:rPr>
    </w:lvl>
    <w:lvl w:ilvl="2" w:tplc="5D5C0A96" w:tentative="1">
      <w:start w:val="1"/>
      <w:numFmt w:val="bullet"/>
      <w:lvlText w:val="•"/>
      <w:lvlJc w:val="left"/>
      <w:pPr>
        <w:tabs>
          <w:tab w:val="num" w:pos="2160"/>
        </w:tabs>
        <w:ind w:left="2160" w:hanging="360"/>
      </w:pPr>
      <w:rPr>
        <w:rFonts w:ascii="Arial" w:hAnsi="Arial" w:hint="default"/>
      </w:rPr>
    </w:lvl>
    <w:lvl w:ilvl="3" w:tplc="5C6281BE" w:tentative="1">
      <w:start w:val="1"/>
      <w:numFmt w:val="bullet"/>
      <w:lvlText w:val="•"/>
      <w:lvlJc w:val="left"/>
      <w:pPr>
        <w:tabs>
          <w:tab w:val="num" w:pos="2880"/>
        </w:tabs>
        <w:ind w:left="2880" w:hanging="360"/>
      </w:pPr>
      <w:rPr>
        <w:rFonts w:ascii="Arial" w:hAnsi="Arial" w:hint="default"/>
      </w:rPr>
    </w:lvl>
    <w:lvl w:ilvl="4" w:tplc="C4824154" w:tentative="1">
      <w:start w:val="1"/>
      <w:numFmt w:val="bullet"/>
      <w:lvlText w:val="•"/>
      <w:lvlJc w:val="left"/>
      <w:pPr>
        <w:tabs>
          <w:tab w:val="num" w:pos="3600"/>
        </w:tabs>
        <w:ind w:left="3600" w:hanging="360"/>
      </w:pPr>
      <w:rPr>
        <w:rFonts w:ascii="Arial" w:hAnsi="Arial" w:hint="default"/>
      </w:rPr>
    </w:lvl>
    <w:lvl w:ilvl="5" w:tplc="9C40BE9E" w:tentative="1">
      <w:start w:val="1"/>
      <w:numFmt w:val="bullet"/>
      <w:lvlText w:val="•"/>
      <w:lvlJc w:val="left"/>
      <w:pPr>
        <w:tabs>
          <w:tab w:val="num" w:pos="4320"/>
        </w:tabs>
        <w:ind w:left="4320" w:hanging="360"/>
      </w:pPr>
      <w:rPr>
        <w:rFonts w:ascii="Arial" w:hAnsi="Arial" w:hint="default"/>
      </w:rPr>
    </w:lvl>
    <w:lvl w:ilvl="6" w:tplc="49B2C986" w:tentative="1">
      <w:start w:val="1"/>
      <w:numFmt w:val="bullet"/>
      <w:lvlText w:val="•"/>
      <w:lvlJc w:val="left"/>
      <w:pPr>
        <w:tabs>
          <w:tab w:val="num" w:pos="5040"/>
        </w:tabs>
        <w:ind w:left="5040" w:hanging="360"/>
      </w:pPr>
      <w:rPr>
        <w:rFonts w:ascii="Arial" w:hAnsi="Arial" w:hint="default"/>
      </w:rPr>
    </w:lvl>
    <w:lvl w:ilvl="7" w:tplc="B7FCCC0C" w:tentative="1">
      <w:start w:val="1"/>
      <w:numFmt w:val="bullet"/>
      <w:lvlText w:val="•"/>
      <w:lvlJc w:val="left"/>
      <w:pPr>
        <w:tabs>
          <w:tab w:val="num" w:pos="5760"/>
        </w:tabs>
        <w:ind w:left="5760" w:hanging="360"/>
      </w:pPr>
      <w:rPr>
        <w:rFonts w:ascii="Arial" w:hAnsi="Arial" w:hint="default"/>
      </w:rPr>
    </w:lvl>
    <w:lvl w:ilvl="8" w:tplc="7A3A7986" w:tentative="1">
      <w:start w:val="1"/>
      <w:numFmt w:val="bullet"/>
      <w:lvlText w:val="•"/>
      <w:lvlJc w:val="left"/>
      <w:pPr>
        <w:tabs>
          <w:tab w:val="num" w:pos="6480"/>
        </w:tabs>
        <w:ind w:left="6480" w:hanging="360"/>
      </w:pPr>
      <w:rPr>
        <w:rFonts w:ascii="Arial" w:hAnsi="Arial" w:hint="default"/>
      </w:rPr>
    </w:lvl>
  </w:abstractNum>
  <w:abstractNum w:abstractNumId="12">
    <w:nsid w:val="61967D0E"/>
    <w:multiLevelType w:val="hybridMultilevel"/>
    <w:tmpl w:val="C1149186"/>
    <w:lvl w:ilvl="0" w:tplc="45DED190">
      <w:start w:val="1"/>
      <w:numFmt w:val="bullet"/>
      <w:lvlText w:val="•"/>
      <w:lvlJc w:val="left"/>
      <w:pPr>
        <w:tabs>
          <w:tab w:val="num" w:pos="720"/>
        </w:tabs>
        <w:ind w:left="720" w:hanging="360"/>
      </w:pPr>
      <w:rPr>
        <w:rFonts w:ascii="Arial" w:hAnsi="Arial" w:hint="default"/>
      </w:rPr>
    </w:lvl>
    <w:lvl w:ilvl="1" w:tplc="1E88A79E" w:tentative="1">
      <w:start w:val="1"/>
      <w:numFmt w:val="bullet"/>
      <w:lvlText w:val="•"/>
      <w:lvlJc w:val="left"/>
      <w:pPr>
        <w:tabs>
          <w:tab w:val="num" w:pos="1440"/>
        </w:tabs>
        <w:ind w:left="1440" w:hanging="360"/>
      </w:pPr>
      <w:rPr>
        <w:rFonts w:ascii="Arial" w:hAnsi="Arial" w:hint="default"/>
      </w:rPr>
    </w:lvl>
    <w:lvl w:ilvl="2" w:tplc="0B6C72C0" w:tentative="1">
      <w:start w:val="1"/>
      <w:numFmt w:val="bullet"/>
      <w:lvlText w:val="•"/>
      <w:lvlJc w:val="left"/>
      <w:pPr>
        <w:tabs>
          <w:tab w:val="num" w:pos="2160"/>
        </w:tabs>
        <w:ind w:left="2160" w:hanging="360"/>
      </w:pPr>
      <w:rPr>
        <w:rFonts w:ascii="Arial" w:hAnsi="Arial" w:hint="default"/>
      </w:rPr>
    </w:lvl>
    <w:lvl w:ilvl="3" w:tplc="9F447EF2" w:tentative="1">
      <w:start w:val="1"/>
      <w:numFmt w:val="bullet"/>
      <w:lvlText w:val="•"/>
      <w:lvlJc w:val="left"/>
      <w:pPr>
        <w:tabs>
          <w:tab w:val="num" w:pos="2880"/>
        </w:tabs>
        <w:ind w:left="2880" w:hanging="360"/>
      </w:pPr>
      <w:rPr>
        <w:rFonts w:ascii="Arial" w:hAnsi="Arial" w:hint="default"/>
      </w:rPr>
    </w:lvl>
    <w:lvl w:ilvl="4" w:tplc="9E98DD28" w:tentative="1">
      <w:start w:val="1"/>
      <w:numFmt w:val="bullet"/>
      <w:lvlText w:val="•"/>
      <w:lvlJc w:val="left"/>
      <w:pPr>
        <w:tabs>
          <w:tab w:val="num" w:pos="3600"/>
        </w:tabs>
        <w:ind w:left="3600" w:hanging="360"/>
      </w:pPr>
      <w:rPr>
        <w:rFonts w:ascii="Arial" w:hAnsi="Arial" w:hint="default"/>
      </w:rPr>
    </w:lvl>
    <w:lvl w:ilvl="5" w:tplc="F8324F5A" w:tentative="1">
      <w:start w:val="1"/>
      <w:numFmt w:val="bullet"/>
      <w:lvlText w:val="•"/>
      <w:lvlJc w:val="left"/>
      <w:pPr>
        <w:tabs>
          <w:tab w:val="num" w:pos="4320"/>
        </w:tabs>
        <w:ind w:left="4320" w:hanging="360"/>
      </w:pPr>
      <w:rPr>
        <w:rFonts w:ascii="Arial" w:hAnsi="Arial" w:hint="default"/>
      </w:rPr>
    </w:lvl>
    <w:lvl w:ilvl="6" w:tplc="95B27B74" w:tentative="1">
      <w:start w:val="1"/>
      <w:numFmt w:val="bullet"/>
      <w:lvlText w:val="•"/>
      <w:lvlJc w:val="left"/>
      <w:pPr>
        <w:tabs>
          <w:tab w:val="num" w:pos="5040"/>
        </w:tabs>
        <w:ind w:left="5040" w:hanging="360"/>
      </w:pPr>
      <w:rPr>
        <w:rFonts w:ascii="Arial" w:hAnsi="Arial" w:hint="default"/>
      </w:rPr>
    </w:lvl>
    <w:lvl w:ilvl="7" w:tplc="87ECC7D8" w:tentative="1">
      <w:start w:val="1"/>
      <w:numFmt w:val="bullet"/>
      <w:lvlText w:val="•"/>
      <w:lvlJc w:val="left"/>
      <w:pPr>
        <w:tabs>
          <w:tab w:val="num" w:pos="5760"/>
        </w:tabs>
        <w:ind w:left="5760" w:hanging="360"/>
      </w:pPr>
      <w:rPr>
        <w:rFonts w:ascii="Arial" w:hAnsi="Arial" w:hint="default"/>
      </w:rPr>
    </w:lvl>
    <w:lvl w:ilvl="8" w:tplc="268AE37A" w:tentative="1">
      <w:start w:val="1"/>
      <w:numFmt w:val="bullet"/>
      <w:lvlText w:val="•"/>
      <w:lvlJc w:val="left"/>
      <w:pPr>
        <w:tabs>
          <w:tab w:val="num" w:pos="6480"/>
        </w:tabs>
        <w:ind w:left="6480" w:hanging="360"/>
      </w:pPr>
      <w:rPr>
        <w:rFonts w:ascii="Arial" w:hAnsi="Arial" w:hint="default"/>
      </w:rPr>
    </w:lvl>
  </w:abstractNum>
  <w:abstractNum w:abstractNumId="13">
    <w:nsid w:val="625A6499"/>
    <w:multiLevelType w:val="hybridMultilevel"/>
    <w:tmpl w:val="003C5162"/>
    <w:lvl w:ilvl="0" w:tplc="79AE878C">
      <w:start w:val="1"/>
      <w:numFmt w:val="bullet"/>
      <w:lvlText w:val="•"/>
      <w:lvlJc w:val="left"/>
      <w:pPr>
        <w:tabs>
          <w:tab w:val="num" w:pos="720"/>
        </w:tabs>
        <w:ind w:left="720" w:hanging="360"/>
      </w:pPr>
      <w:rPr>
        <w:rFonts w:ascii="Arial" w:hAnsi="Arial" w:hint="default"/>
      </w:rPr>
    </w:lvl>
    <w:lvl w:ilvl="1" w:tplc="9E3A8A54" w:tentative="1">
      <w:start w:val="1"/>
      <w:numFmt w:val="bullet"/>
      <w:lvlText w:val="•"/>
      <w:lvlJc w:val="left"/>
      <w:pPr>
        <w:tabs>
          <w:tab w:val="num" w:pos="1440"/>
        </w:tabs>
        <w:ind w:left="1440" w:hanging="360"/>
      </w:pPr>
      <w:rPr>
        <w:rFonts w:ascii="Arial" w:hAnsi="Arial" w:hint="default"/>
      </w:rPr>
    </w:lvl>
    <w:lvl w:ilvl="2" w:tplc="21DC7742" w:tentative="1">
      <w:start w:val="1"/>
      <w:numFmt w:val="bullet"/>
      <w:lvlText w:val="•"/>
      <w:lvlJc w:val="left"/>
      <w:pPr>
        <w:tabs>
          <w:tab w:val="num" w:pos="2160"/>
        </w:tabs>
        <w:ind w:left="2160" w:hanging="360"/>
      </w:pPr>
      <w:rPr>
        <w:rFonts w:ascii="Arial" w:hAnsi="Arial" w:hint="default"/>
      </w:rPr>
    </w:lvl>
    <w:lvl w:ilvl="3" w:tplc="95DEFD06" w:tentative="1">
      <w:start w:val="1"/>
      <w:numFmt w:val="bullet"/>
      <w:lvlText w:val="•"/>
      <w:lvlJc w:val="left"/>
      <w:pPr>
        <w:tabs>
          <w:tab w:val="num" w:pos="2880"/>
        </w:tabs>
        <w:ind w:left="2880" w:hanging="360"/>
      </w:pPr>
      <w:rPr>
        <w:rFonts w:ascii="Arial" w:hAnsi="Arial" w:hint="default"/>
      </w:rPr>
    </w:lvl>
    <w:lvl w:ilvl="4" w:tplc="64D2600E" w:tentative="1">
      <w:start w:val="1"/>
      <w:numFmt w:val="bullet"/>
      <w:lvlText w:val="•"/>
      <w:lvlJc w:val="left"/>
      <w:pPr>
        <w:tabs>
          <w:tab w:val="num" w:pos="3600"/>
        </w:tabs>
        <w:ind w:left="3600" w:hanging="360"/>
      </w:pPr>
      <w:rPr>
        <w:rFonts w:ascii="Arial" w:hAnsi="Arial" w:hint="default"/>
      </w:rPr>
    </w:lvl>
    <w:lvl w:ilvl="5" w:tplc="5A1AEF44" w:tentative="1">
      <w:start w:val="1"/>
      <w:numFmt w:val="bullet"/>
      <w:lvlText w:val="•"/>
      <w:lvlJc w:val="left"/>
      <w:pPr>
        <w:tabs>
          <w:tab w:val="num" w:pos="4320"/>
        </w:tabs>
        <w:ind w:left="4320" w:hanging="360"/>
      </w:pPr>
      <w:rPr>
        <w:rFonts w:ascii="Arial" w:hAnsi="Arial" w:hint="default"/>
      </w:rPr>
    </w:lvl>
    <w:lvl w:ilvl="6" w:tplc="A05ED866" w:tentative="1">
      <w:start w:val="1"/>
      <w:numFmt w:val="bullet"/>
      <w:lvlText w:val="•"/>
      <w:lvlJc w:val="left"/>
      <w:pPr>
        <w:tabs>
          <w:tab w:val="num" w:pos="5040"/>
        </w:tabs>
        <w:ind w:left="5040" w:hanging="360"/>
      </w:pPr>
      <w:rPr>
        <w:rFonts w:ascii="Arial" w:hAnsi="Arial" w:hint="default"/>
      </w:rPr>
    </w:lvl>
    <w:lvl w:ilvl="7" w:tplc="658C3C34" w:tentative="1">
      <w:start w:val="1"/>
      <w:numFmt w:val="bullet"/>
      <w:lvlText w:val="•"/>
      <w:lvlJc w:val="left"/>
      <w:pPr>
        <w:tabs>
          <w:tab w:val="num" w:pos="5760"/>
        </w:tabs>
        <w:ind w:left="5760" w:hanging="360"/>
      </w:pPr>
      <w:rPr>
        <w:rFonts w:ascii="Arial" w:hAnsi="Arial" w:hint="default"/>
      </w:rPr>
    </w:lvl>
    <w:lvl w:ilvl="8" w:tplc="119E3E50" w:tentative="1">
      <w:start w:val="1"/>
      <w:numFmt w:val="bullet"/>
      <w:lvlText w:val="•"/>
      <w:lvlJc w:val="left"/>
      <w:pPr>
        <w:tabs>
          <w:tab w:val="num" w:pos="6480"/>
        </w:tabs>
        <w:ind w:left="6480" w:hanging="360"/>
      </w:pPr>
      <w:rPr>
        <w:rFonts w:ascii="Arial" w:hAnsi="Arial" w:hint="default"/>
      </w:rPr>
    </w:lvl>
  </w:abstractNum>
  <w:abstractNum w:abstractNumId="14">
    <w:nsid w:val="66AF1CAD"/>
    <w:multiLevelType w:val="hybridMultilevel"/>
    <w:tmpl w:val="8CBA52C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6A661050"/>
    <w:multiLevelType w:val="hybridMultilevel"/>
    <w:tmpl w:val="EB3ACC80"/>
    <w:lvl w:ilvl="0" w:tplc="BE1008D8">
      <w:start w:val="1"/>
      <w:numFmt w:val="bullet"/>
      <w:lvlText w:val="•"/>
      <w:lvlJc w:val="left"/>
      <w:pPr>
        <w:tabs>
          <w:tab w:val="num" w:pos="720"/>
        </w:tabs>
        <w:ind w:left="720" w:hanging="360"/>
      </w:pPr>
      <w:rPr>
        <w:rFonts w:ascii="Arial" w:hAnsi="Arial" w:hint="default"/>
      </w:rPr>
    </w:lvl>
    <w:lvl w:ilvl="1" w:tplc="C1022302" w:tentative="1">
      <w:start w:val="1"/>
      <w:numFmt w:val="bullet"/>
      <w:lvlText w:val="•"/>
      <w:lvlJc w:val="left"/>
      <w:pPr>
        <w:tabs>
          <w:tab w:val="num" w:pos="1440"/>
        </w:tabs>
        <w:ind w:left="1440" w:hanging="360"/>
      </w:pPr>
      <w:rPr>
        <w:rFonts w:ascii="Arial" w:hAnsi="Arial" w:hint="default"/>
      </w:rPr>
    </w:lvl>
    <w:lvl w:ilvl="2" w:tplc="6EFC1E0A" w:tentative="1">
      <w:start w:val="1"/>
      <w:numFmt w:val="bullet"/>
      <w:lvlText w:val="•"/>
      <w:lvlJc w:val="left"/>
      <w:pPr>
        <w:tabs>
          <w:tab w:val="num" w:pos="2160"/>
        </w:tabs>
        <w:ind w:left="2160" w:hanging="360"/>
      </w:pPr>
      <w:rPr>
        <w:rFonts w:ascii="Arial" w:hAnsi="Arial" w:hint="default"/>
      </w:rPr>
    </w:lvl>
    <w:lvl w:ilvl="3" w:tplc="BA329A10" w:tentative="1">
      <w:start w:val="1"/>
      <w:numFmt w:val="bullet"/>
      <w:lvlText w:val="•"/>
      <w:lvlJc w:val="left"/>
      <w:pPr>
        <w:tabs>
          <w:tab w:val="num" w:pos="2880"/>
        </w:tabs>
        <w:ind w:left="2880" w:hanging="360"/>
      </w:pPr>
      <w:rPr>
        <w:rFonts w:ascii="Arial" w:hAnsi="Arial" w:hint="default"/>
      </w:rPr>
    </w:lvl>
    <w:lvl w:ilvl="4" w:tplc="F3546E30" w:tentative="1">
      <w:start w:val="1"/>
      <w:numFmt w:val="bullet"/>
      <w:lvlText w:val="•"/>
      <w:lvlJc w:val="left"/>
      <w:pPr>
        <w:tabs>
          <w:tab w:val="num" w:pos="3600"/>
        </w:tabs>
        <w:ind w:left="3600" w:hanging="360"/>
      </w:pPr>
      <w:rPr>
        <w:rFonts w:ascii="Arial" w:hAnsi="Arial" w:hint="default"/>
      </w:rPr>
    </w:lvl>
    <w:lvl w:ilvl="5" w:tplc="CB40F096" w:tentative="1">
      <w:start w:val="1"/>
      <w:numFmt w:val="bullet"/>
      <w:lvlText w:val="•"/>
      <w:lvlJc w:val="left"/>
      <w:pPr>
        <w:tabs>
          <w:tab w:val="num" w:pos="4320"/>
        </w:tabs>
        <w:ind w:left="4320" w:hanging="360"/>
      </w:pPr>
      <w:rPr>
        <w:rFonts w:ascii="Arial" w:hAnsi="Arial" w:hint="default"/>
      </w:rPr>
    </w:lvl>
    <w:lvl w:ilvl="6" w:tplc="6372A446" w:tentative="1">
      <w:start w:val="1"/>
      <w:numFmt w:val="bullet"/>
      <w:lvlText w:val="•"/>
      <w:lvlJc w:val="left"/>
      <w:pPr>
        <w:tabs>
          <w:tab w:val="num" w:pos="5040"/>
        </w:tabs>
        <w:ind w:left="5040" w:hanging="360"/>
      </w:pPr>
      <w:rPr>
        <w:rFonts w:ascii="Arial" w:hAnsi="Arial" w:hint="default"/>
      </w:rPr>
    </w:lvl>
    <w:lvl w:ilvl="7" w:tplc="91D2C00E" w:tentative="1">
      <w:start w:val="1"/>
      <w:numFmt w:val="bullet"/>
      <w:lvlText w:val="•"/>
      <w:lvlJc w:val="left"/>
      <w:pPr>
        <w:tabs>
          <w:tab w:val="num" w:pos="5760"/>
        </w:tabs>
        <w:ind w:left="5760" w:hanging="360"/>
      </w:pPr>
      <w:rPr>
        <w:rFonts w:ascii="Arial" w:hAnsi="Arial" w:hint="default"/>
      </w:rPr>
    </w:lvl>
    <w:lvl w:ilvl="8" w:tplc="6DD85686" w:tentative="1">
      <w:start w:val="1"/>
      <w:numFmt w:val="bullet"/>
      <w:lvlText w:val="•"/>
      <w:lvlJc w:val="left"/>
      <w:pPr>
        <w:tabs>
          <w:tab w:val="num" w:pos="6480"/>
        </w:tabs>
        <w:ind w:left="6480" w:hanging="360"/>
      </w:pPr>
      <w:rPr>
        <w:rFonts w:ascii="Arial" w:hAnsi="Arial" w:hint="default"/>
      </w:rPr>
    </w:lvl>
  </w:abstractNum>
  <w:abstractNum w:abstractNumId="16">
    <w:nsid w:val="6CE844A8"/>
    <w:multiLevelType w:val="hybridMultilevel"/>
    <w:tmpl w:val="57748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FE86289"/>
    <w:multiLevelType w:val="hybridMultilevel"/>
    <w:tmpl w:val="A2041D7A"/>
    <w:lvl w:ilvl="0" w:tplc="4046117C">
      <w:start w:val="1"/>
      <w:numFmt w:val="decimal"/>
      <w:lvlText w:val="%1."/>
      <w:lvlJc w:val="left"/>
      <w:pPr>
        <w:tabs>
          <w:tab w:val="num" w:pos="720"/>
        </w:tabs>
        <w:ind w:left="720" w:hanging="360"/>
      </w:pPr>
    </w:lvl>
    <w:lvl w:ilvl="1" w:tplc="149E57EE" w:tentative="1">
      <w:start w:val="1"/>
      <w:numFmt w:val="decimal"/>
      <w:lvlText w:val="%2."/>
      <w:lvlJc w:val="left"/>
      <w:pPr>
        <w:tabs>
          <w:tab w:val="num" w:pos="1440"/>
        </w:tabs>
        <w:ind w:left="1440" w:hanging="360"/>
      </w:pPr>
    </w:lvl>
    <w:lvl w:ilvl="2" w:tplc="DB2EEE3A" w:tentative="1">
      <w:start w:val="1"/>
      <w:numFmt w:val="decimal"/>
      <w:lvlText w:val="%3."/>
      <w:lvlJc w:val="left"/>
      <w:pPr>
        <w:tabs>
          <w:tab w:val="num" w:pos="2160"/>
        </w:tabs>
        <w:ind w:left="2160" w:hanging="360"/>
      </w:pPr>
    </w:lvl>
    <w:lvl w:ilvl="3" w:tplc="D93A01BC" w:tentative="1">
      <w:start w:val="1"/>
      <w:numFmt w:val="decimal"/>
      <w:lvlText w:val="%4."/>
      <w:lvlJc w:val="left"/>
      <w:pPr>
        <w:tabs>
          <w:tab w:val="num" w:pos="2880"/>
        </w:tabs>
        <w:ind w:left="2880" w:hanging="360"/>
      </w:pPr>
    </w:lvl>
    <w:lvl w:ilvl="4" w:tplc="E3585360" w:tentative="1">
      <w:start w:val="1"/>
      <w:numFmt w:val="decimal"/>
      <w:lvlText w:val="%5."/>
      <w:lvlJc w:val="left"/>
      <w:pPr>
        <w:tabs>
          <w:tab w:val="num" w:pos="3600"/>
        </w:tabs>
        <w:ind w:left="3600" w:hanging="360"/>
      </w:pPr>
    </w:lvl>
    <w:lvl w:ilvl="5" w:tplc="17F80C3C" w:tentative="1">
      <w:start w:val="1"/>
      <w:numFmt w:val="decimal"/>
      <w:lvlText w:val="%6."/>
      <w:lvlJc w:val="left"/>
      <w:pPr>
        <w:tabs>
          <w:tab w:val="num" w:pos="4320"/>
        </w:tabs>
        <w:ind w:left="4320" w:hanging="360"/>
      </w:pPr>
    </w:lvl>
    <w:lvl w:ilvl="6" w:tplc="D54AF520" w:tentative="1">
      <w:start w:val="1"/>
      <w:numFmt w:val="decimal"/>
      <w:lvlText w:val="%7."/>
      <w:lvlJc w:val="left"/>
      <w:pPr>
        <w:tabs>
          <w:tab w:val="num" w:pos="5040"/>
        </w:tabs>
        <w:ind w:left="5040" w:hanging="360"/>
      </w:pPr>
    </w:lvl>
    <w:lvl w:ilvl="7" w:tplc="73A8531A" w:tentative="1">
      <w:start w:val="1"/>
      <w:numFmt w:val="decimal"/>
      <w:lvlText w:val="%8."/>
      <w:lvlJc w:val="left"/>
      <w:pPr>
        <w:tabs>
          <w:tab w:val="num" w:pos="5760"/>
        </w:tabs>
        <w:ind w:left="5760" w:hanging="360"/>
      </w:pPr>
    </w:lvl>
    <w:lvl w:ilvl="8" w:tplc="89D40462" w:tentative="1">
      <w:start w:val="1"/>
      <w:numFmt w:val="decimal"/>
      <w:lvlText w:val="%9."/>
      <w:lvlJc w:val="left"/>
      <w:pPr>
        <w:tabs>
          <w:tab w:val="num" w:pos="6480"/>
        </w:tabs>
        <w:ind w:left="6480" w:hanging="360"/>
      </w:pPr>
    </w:lvl>
  </w:abstractNum>
  <w:abstractNum w:abstractNumId="18">
    <w:nsid w:val="798E1FD0"/>
    <w:multiLevelType w:val="hybridMultilevel"/>
    <w:tmpl w:val="5C8000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D4C30C2"/>
    <w:multiLevelType w:val="hybridMultilevel"/>
    <w:tmpl w:val="63A8B24E"/>
    <w:lvl w:ilvl="0" w:tplc="E740148C">
      <w:start w:val="1"/>
      <w:numFmt w:val="bullet"/>
      <w:lvlText w:val="•"/>
      <w:lvlJc w:val="left"/>
      <w:pPr>
        <w:tabs>
          <w:tab w:val="num" w:pos="720"/>
        </w:tabs>
        <w:ind w:left="720" w:hanging="360"/>
      </w:pPr>
      <w:rPr>
        <w:rFonts w:ascii="Arial" w:hAnsi="Arial" w:hint="default"/>
      </w:rPr>
    </w:lvl>
    <w:lvl w:ilvl="1" w:tplc="9D88F53A" w:tentative="1">
      <w:start w:val="1"/>
      <w:numFmt w:val="bullet"/>
      <w:lvlText w:val="•"/>
      <w:lvlJc w:val="left"/>
      <w:pPr>
        <w:tabs>
          <w:tab w:val="num" w:pos="1440"/>
        </w:tabs>
        <w:ind w:left="1440" w:hanging="360"/>
      </w:pPr>
      <w:rPr>
        <w:rFonts w:ascii="Arial" w:hAnsi="Arial" w:hint="default"/>
      </w:rPr>
    </w:lvl>
    <w:lvl w:ilvl="2" w:tplc="63F05EA0" w:tentative="1">
      <w:start w:val="1"/>
      <w:numFmt w:val="bullet"/>
      <w:lvlText w:val="•"/>
      <w:lvlJc w:val="left"/>
      <w:pPr>
        <w:tabs>
          <w:tab w:val="num" w:pos="2160"/>
        </w:tabs>
        <w:ind w:left="2160" w:hanging="360"/>
      </w:pPr>
      <w:rPr>
        <w:rFonts w:ascii="Arial" w:hAnsi="Arial" w:hint="default"/>
      </w:rPr>
    </w:lvl>
    <w:lvl w:ilvl="3" w:tplc="9620EC88" w:tentative="1">
      <w:start w:val="1"/>
      <w:numFmt w:val="bullet"/>
      <w:lvlText w:val="•"/>
      <w:lvlJc w:val="left"/>
      <w:pPr>
        <w:tabs>
          <w:tab w:val="num" w:pos="2880"/>
        </w:tabs>
        <w:ind w:left="2880" w:hanging="360"/>
      </w:pPr>
      <w:rPr>
        <w:rFonts w:ascii="Arial" w:hAnsi="Arial" w:hint="default"/>
      </w:rPr>
    </w:lvl>
    <w:lvl w:ilvl="4" w:tplc="A9C67F74" w:tentative="1">
      <w:start w:val="1"/>
      <w:numFmt w:val="bullet"/>
      <w:lvlText w:val="•"/>
      <w:lvlJc w:val="left"/>
      <w:pPr>
        <w:tabs>
          <w:tab w:val="num" w:pos="3600"/>
        </w:tabs>
        <w:ind w:left="3600" w:hanging="360"/>
      </w:pPr>
      <w:rPr>
        <w:rFonts w:ascii="Arial" w:hAnsi="Arial" w:hint="default"/>
      </w:rPr>
    </w:lvl>
    <w:lvl w:ilvl="5" w:tplc="E3D02A22" w:tentative="1">
      <w:start w:val="1"/>
      <w:numFmt w:val="bullet"/>
      <w:lvlText w:val="•"/>
      <w:lvlJc w:val="left"/>
      <w:pPr>
        <w:tabs>
          <w:tab w:val="num" w:pos="4320"/>
        </w:tabs>
        <w:ind w:left="4320" w:hanging="360"/>
      </w:pPr>
      <w:rPr>
        <w:rFonts w:ascii="Arial" w:hAnsi="Arial" w:hint="default"/>
      </w:rPr>
    </w:lvl>
    <w:lvl w:ilvl="6" w:tplc="CEB2419C" w:tentative="1">
      <w:start w:val="1"/>
      <w:numFmt w:val="bullet"/>
      <w:lvlText w:val="•"/>
      <w:lvlJc w:val="left"/>
      <w:pPr>
        <w:tabs>
          <w:tab w:val="num" w:pos="5040"/>
        </w:tabs>
        <w:ind w:left="5040" w:hanging="360"/>
      </w:pPr>
      <w:rPr>
        <w:rFonts w:ascii="Arial" w:hAnsi="Arial" w:hint="default"/>
      </w:rPr>
    </w:lvl>
    <w:lvl w:ilvl="7" w:tplc="493C0366" w:tentative="1">
      <w:start w:val="1"/>
      <w:numFmt w:val="bullet"/>
      <w:lvlText w:val="•"/>
      <w:lvlJc w:val="left"/>
      <w:pPr>
        <w:tabs>
          <w:tab w:val="num" w:pos="5760"/>
        </w:tabs>
        <w:ind w:left="5760" w:hanging="360"/>
      </w:pPr>
      <w:rPr>
        <w:rFonts w:ascii="Arial" w:hAnsi="Arial" w:hint="default"/>
      </w:rPr>
    </w:lvl>
    <w:lvl w:ilvl="8" w:tplc="9FF4F724" w:tentative="1">
      <w:start w:val="1"/>
      <w:numFmt w:val="bullet"/>
      <w:lvlText w:val="•"/>
      <w:lvlJc w:val="left"/>
      <w:pPr>
        <w:tabs>
          <w:tab w:val="num" w:pos="6480"/>
        </w:tabs>
        <w:ind w:left="6480" w:hanging="360"/>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9"/>
  </w:num>
  <w:num w:numId="7">
    <w:abstractNumId w:val="10"/>
  </w:num>
  <w:num w:numId="8">
    <w:abstractNumId w:val="14"/>
  </w:num>
  <w:num w:numId="9">
    <w:abstractNumId w:val="6"/>
  </w:num>
  <w:num w:numId="10">
    <w:abstractNumId w:val="8"/>
  </w:num>
  <w:num w:numId="11">
    <w:abstractNumId w:val="16"/>
  </w:num>
  <w:num w:numId="12">
    <w:abstractNumId w:val="2"/>
  </w:num>
  <w:num w:numId="13">
    <w:abstractNumId w:val="13"/>
  </w:num>
  <w:num w:numId="14">
    <w:abstractNumId w:val="7"/>
  </w:num>
  <w:num w:numId="15">
    <w:abstractNumId w:val="5"/>
  </w:num>
  <w:num w:numId="16">
    <w:abstractNumId w:val="11"/>
  </w:num>
  <w:num w:numId="17">
    <w:abstractNumId w:val="3"/>
  </w:num>
  <w:num w:numId="18">
    <w:abstractNumId w:val="4"/>
  </w:num>
  <w:num w:numId="19">
    <w:abstractNumId w:val="18"/>
  </w:num>
  <w:num w:numId="20">
    <w:abstractNumId w:val="12"/>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708"/>
  <w:hyphenationZone w:val="283"/>
  <w:characterSpacingControl w:val="doNotCompress"/>
  <w:hdrShapeDefaults>
    <o:shapedefaults v:ext="edit" spidmax="16386"/>
  </w:hdrShapeDefaults>
  <w:footnotePr>
    <w:footnote w:id="-1"/>
    <w:footnote w:id="0"/>
  </w:footnotePr>
  <w:endnotePr>
    <w:endnote w:id="-1"/>
    <w:endnote w:id="0"/>
  </w:endnotePr>
  <w:compat>
    <w:useFELayout/>
  </w:compat>
  <w:rsids>
    <w:rsidRoot w:val="00A328CA"/>
    <w:rsid w:val="0003129A"/>
    <w:rsid w:val="00081C8A"/>
    <w:rsid w:val="000B6A28"/>
    <w:rsid w:val="000F2704"/>
    <w:rsid w:val="00100772"/>
    <w:rsid w:val="00155AE6"/>
    <w:rsid w:val="001A0E7C"/>
    <w:rsid w:val="001E5907"/>
    <w:rsid w:val="00221A76"/>
    <w:rsid w:val="002770C1"/>
    <w:rsid w:val="00283ACE"/>
    <w:rsid w:val="00283BFE"/>
    <w:rsid w:val="00287ACD"/>
    <w:rsid w:val="00293DE5"/>
    <w:rsid w:val="002A1E79"/>
    <w:rsid w:val="002A2071"/>
    <w:rsid w:val="002A4D90"/>
    <w:rsid w:val="002A7894"/>
    <w:rsid w:val="003336A4"/>
    <w:rsid w:val="00343C87"/>
    <w:rsid w:val="00364A6D"/>
    <w:rsid w:val="00367C7E"/>
    <w:rsid w:val="00387600"/>
    <w:rsid w:val="003D031D"/>
    <w:rsid w:val="003E336D"/>
    <w:rsid w:val="00424A74"/>
    <w:rsid w:val="00442195"/>
    <w:rsid w:val="0046062B"/>
    <w:rsid w:val="004A38FD"/>
    <w:rsid w:val="004B070B"/>
    <w:rsid w:val="005221FD"/>
    <w:rsid w:val="005448C4"/>
    <w:rsid w:val="005504AB"/>
    <w:rsid w:val="00550B98"/>
    <w:rsid w:val="005A1C34"/>
    <w:rsid w:val="005B669B"/>
    <w:rsid w:val="005E3E95"/>
    <w:rsid w:val="00621E09"/>
    <w:rsid w:val="00625D39"/>
    <w:rsid w:val="00637598"/>
    <w:rsid w:val="006A2C9D"/>
    <w:rsid w:val="006C6E03"/>
    <w:rsid w:val="006D3D18"/>
    <w:rsid w:val="006F1FFB"/>
    <w:rsid w:val="00712019"/>
    <w:rsid w:val="00721B02"/>
    <w:rsid w:val="0074415A"/>
    <w:rsid w:val="00764877"/>
    <w:rsid w:val="007729B3"/>
    <w:rsid w:val="007731AF"/>
    <w:rsid w:val="00785F68"/>
    <w:rsid w:val="007A1C96"/>
    <w:rsid w:val="007D6A8B"/>
    <w:rsid w:val="007E4CEF"/>
    <w:rsid w:val="007E5975"/>
    <w:rsid w:val="008100C7"/>
    <w:rsid w:val="008159AD"/>
    <w:rsid w:val="00854CAA"/>
    <w:rsid w:val="00857C7F"/>
    <w:rsid w:val="00895670"/>
    <w:rsid w:val="008F5C26"/>
    <w:rsid w:val="008F678F"/>
    <w:rsid w:val="00912F2D"/>
    <w:rsid w:val="00914CA5"/>
    <w:rsid w:val="009179E7"/>
    <w:rsid w:val="0097306F"/>
    <w:rsid w:val="009E1D75"/>
    <w:rsid w:val="00A03B95"/>
    <w:rsid w:val="00A328CA"/>
    <w:rsid w:val="00A52B44"/>
    <w:rsid w:val="00A6776A"/>
    <w:rsid w:val="00A8272F"/>
    <w:rsid w:val="00A9751D"/>
    <w:rsid w:val="00AB4A76"/>
    <w:rsid w:val="00AE793C"/>
    <w:rsid w:val="00B12CC4"/>
    <w:rsid w:val="00B31CD3"/>
    <w:rsid w:val="00B85AED"/>
    <w:rsid w:val="00B923E3"/>
    <w:rsid w:val="00B93B4F"/>
    <w:rsid w:val="00BA2640"/>
    <w:rsid w:val="00BE53D0"/>
    <w:rsid w:val="00C37C63"/>
    <w:rsid w:val="00C670C8"/>
    <w:rsid w:val="00C94651"/>
    <w:rsid w:val="00CB2C49"/>
    <w:rsid w:val="00CC1014"/>
    <w:rsid w:val="00CE1645"/>
    <w:rsid w:val="00D0025D"/>
    <w:rsid w:val="00D409FD"/>
    <w:rsid w:val="00D4207E"/>
    <w:rsid w:val="00D81444"/>
    <w:rsid w:val="00D971FC"/>
    <w:rsid w:val="00DD2E52"/>
    <w:rsid w:val="00E27973"/>
    <w:rsid w:val="00E64DD9"/>
    <w:rsid w:val="00E658B8"/>
    <w:rsid w:val="00E828E7"/>
    <w:rsid w:val="00EC5F62"/>
    <w:rsid w:val="00F93542"/>
    <w:rsid w:val="00F95938"/>
    <w:rsid w:val="00FA2581"/>
    <w:rsid w:val="00FE2482"/>
    <w:rsid w:val="00FE568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444"/>
  </w:style>
  <w:style w:type="paragraph" w:styleId="Heading1">
    <w:name w:val="heading 1"/>
    <w:next w:val="Normal"/>
    <w:link w:val="Heading1Char"/>
    <w:qFormat/>
    <w:rsid w:val="00721B02"/>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semiHidden/>
    <w:unhideWhenUsed/>
    <w:qFormat/>
    <w:rsid w:val="00721B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nderrubrik2,H3"/>
    <w:basedOn w:val="Heading2"/>
    <w:next w:val="Normal"/>
    <w:link w:val="Heading3Char"/>
    <w:unhideWhenUsed/>
    <w:qFormat/>
    <w:rsid w:val="00721B02"/>
    <w:pPr>
      <w:numPr>
        <w:ilvl w:val="2"/>
        <w:numId w:val="1"/>
      </w:numPr>
      <w:overflowPunct w:val="0"/>
      <w:autoSpaceDE w:val="0"/>
      <w:autoSpaceDN w:val="0"/>
      <w:adjustRightInd w:val="0"/>
      <w:spacing w:before="120" w:after="180" w:line="240" w:lineRule="auto"/>
      <w:outlineLvl w:val="2"/>
    </w:pPr>
    <w:rPr>
      <w:rFonts w:ascii="Arial" w:eastAsia="Times New Roman" w:hAnsi="Arial" w:cs="Times New Roman"/>
      <w:b w:val="0"/>
      <w:bCs w:val="0"/>
      <w:color w:val="auto"/>
      <w:sz w:val="28"/>
      <w:szCs w:val="28"/>
      <w:lang w:val="en-GB" w:eastAsia="zh-CN"/>
    </w:rPr>
  </w:style>
  <w:style w:type="paragraph" w:styleId="Heading4">
    <w:name w:val="heading 4"/>
    <w:basedOn w:val="Heading3"/>
    <w:next w:val="Normal"/>
    <w:link w:val="Heading4Char"/>
    <w:semiHidden/>
    <w:unhideWhenUsed/>
    <w:qFormat/>
    <w:rsid w:val="00721B02"/>
    <w:pPr>
      <w:numPr>
        <w:ilvl w:val="3"/>
      </w:numPr>
      <w:outlineLvl w:val="3"/>
    </w:pPr>
    <w:rPr>
      <w:sz w:val="24"/>
      <w:szCs w:val="24"/>
    </w:rPr>
  </w:style>
  <w:style w:type="paragraph" w:styleId="Heading5">
    <w:name w:val="heading 5"/>
    <w:basedOn w:val="Heading4"/>
    <w:next w:val="Normal"/>
    <w:link w:val="Heading5Char"/>
    <w:semiHidden/>
    <w:unhideWhenUsed/>
    <w:qFormat/>
    <w:rsid w:val="00721B02"/>
    <w:pPr>
      <w:numPr>
        <w:ilvl w:val="4"/>
      </w:numPr>
      <w:outlineLvl w:val="4"/>
    </w:pPr>
    <w:rPr>
      <w:sz w:val="22"/>
      <w:szCs w:val="22"/>
    </w:rPr>
  </w:style>
  <w:style w:type="paragraph" w:styleId="Heading6">
    <w:name w:val="heading 6"/>
    <w:basedOn w:val="Normal"/>
    <w:next w:val="Normal"/>
    <w:link w:val="Heading6Char"/>
    <w:semiHidden/>
    <w:unhideWhenUsed/>
    <w:qFormat/>
    <w:rsid w:val="00721B02"/>
    <w:pPr>
      <w:keepNext/>
      <w:keepLines/>
      <w:numPr>
        <w:ilvl w:val="5"/>
        <w:numId w:val="1"/>
      </w:numPr>
      <w:overflowPunct w:val="0"/>
      <w:autoSpaceDE w:val="0"/>
      <w:autoSpaceDN w:val="0"/>
      <w:adjustRightInd w:val="0"/>
      <w:spacing w:before="120" w:after="120" w:line="240" w:lineRule="auto"/>
      <w:jc w:val="both"/>
      <w:outlineLvl w:val="5"/>
    </w:pPr>
    <w:rPr>
      <w:rFonts w:ascii="Arial" w:eastAsia="Times New Roman" w:hAnsi="Arial" w:cs="Arial"/>
      <w:szCs w:val="20"/>
      <w:lang w:val="en-GB" w:eastAsia="zh-CN"/>
    </w:rPr>
  </w:style>
  <w:style w:type="paragraph" w:styleId="Heading7">
    <w:name w:val="heading 7"/>
    <w:basedOn w:val="Normal"/>
    <w:next w:val="Normal"/>
    <w:link w:val="Heading7Char"/>
    <w:semiHidden/>
    <w:unhideWhenUsed/>
    <w:qFormat/>
    <w:rsid w:val="00721B02"/>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semiHidden/>
    <w:unhideWhenUsed/>
    <w:qFormat/>
    <w:rsid w:val="00721B02"/>
    <w:pPr>
      <w:numPr>
        <w:ilvl w:val="7"/>
      </w:numPr>
      <w:outlineLvl w:val="7"/>
    </w:pPr>
  </w:style>
  <w:style w:type="paragraph" w:styleId="Heading9">
    <w:name w:val="heading 9"/>
    <w:basedOn w:val="Heading8"/>
    <w:next w:val="Normal"/>
    <w:link w:val="Heading9Char"/>
    <w:semiHidden/>
    <w:unhideWhenUsed/>
    <w:qFormat/>
    <w:rsid w:val="00721B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link w:val="THChar"/>
    <w:rsid w:val="00A328C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A328CA"/>
    <w:pPr>
      <w:keepNext w:val="0"/>
      <w:spacing w:before="0" w:after="240"/>
    </w:pPr>
  </w:style>
  <w:style w:type="character" w:customStyle="1" w:styleId="TFChar">
    <w:name w:val="TF Char"/>
    <w:link w:val="TF"/>
    <w:locked/>
    <w:rsid w:val="00A328CA"/>
    <w:rPr>
      <w:rFonts w:ascii="Arial" w:eastAsia="Times New Roman" w:hAnsi="Arial" w:cs="Times New Roman"/>
      <w:b/>
      <w:sz w:val="20"/>
      <w:szCs w:val="20"/>
      <w:lang w:val="en-GB" w:eastAsia="en-GB"/>
    </w:rPr>
  </w:style>
  <w:style w:type="character" w:customStyle="1" w:styleId="THChar">
    <w:name w:val="TH Char"/>
    <w:link w:val="TH"/>
    <w:rsid w:val="00A328CA"/>
    <w:rPr>
      <w:rFonts w:ascii="Arial" w:eastAsia="Times New Roman" w:hAnsi="Arial" w:cs="Times New Roman"/>
      <w:b/>
      <w:sz w:val="20"/>
      <w:szCs w:val="20"/>
      <w:lang w:val="en-GB" w:eastAsia="en-GB"/>
    </w:rPr>
  </w:style>
  <w:style w:type="paragraph" w:styleId="BalloonText">
    <w:name w:val="Balloon Text"/>
    <w:basedOn w:val="Normal"/>
    <w:link w:val="BalloonTextChar"/>
    <w:uiPriority w:val="99"/>
    <w:semiHidden/>
    <w:unhideWhenUsed/>
    <w:rsid w:val="003336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6A4"/>
    <w:rPr>
      <w:rFonts w:ascii="Tahoma" w:hAnsi="Tahoma" w:cs="Tahoma"/>
      <w:sz w:val="16"/>
      <w:szCs w:val="16"/>
    </w:rPr>
  </w:style>
  <w:style w:type="paragraph" w:styleId="Header">
    <w:name w:val="header"/>
    <w:basedOn w:val="Normal"/>
    <w:link w:val="HeaderChar"/>
    <w:uiPriority w:val="99"/>
    <w:semiHidden/>
    <w:unhideWhenUsed/>
    <w:rsid w:val="005A1C3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5A1C34"/>
    <w:rPr>
      <w:sz w:val="18"/>
      <w:szCs w:val="18"/>
    </w:rPr>
  </w:style>
  <w:style w:type="paragraph" w:styleId="Footer">
    <w:name w:val="footer"/>
    <w:basedOn w:val="Normal"/>
    <w:link w:val="FooterChar"/>
    <w:uiPriority w:val="99"/>
    <w:semiHidden/>
    <w:unhideWhenUsed/>
    <w:rsid w:val="005A1C34"/>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5A1C34"/>
    <w:rPr>
      <w:sz w:val="18"/>
      <w:szCs w:val="18"/>
    </w:rPr>
  </w:style>
  <w:style w:type="character" w:customStyle="1" w:styleId="Heading1Char">
    <w:name w:val="Heading 1 Char"/>
    <w:basedOn w:val="DefaultParagraphFont"/>
    <w:link w:val="Heading1"/>
    <w:rsid w:val="00721B02"/>
    <w:rPr>
      <w:rFonts w:ascii="Arial" w:eastAsia="Times New Roman" w:hAnsi="Arial" w:cs="Arial"/>
      <w:sz w:val="36"/>
      <w:szCs w:val="36"/>
      <w:lang w:val="en-GB" w:eastAsia="zh-CN"/>
    </w:rPr>
  </w:style>
  <w:style w:type="character" w:customStyle="1" w:styleId="Heading3Char">
    <w:name w:val="Heading 3 Char"/>
    <w:aliases w:val="Underrubrik2 Char,H3 Char"/>
    <w:basedOn w:val="DefaultParagraphFont"/>
    <w:link w:val="Heading3"/>
    <w:rsid w:val="00721B02"/>
    <w:rPr>
      <w:rFonts w:ascii="Arial" w:eastAsia="Times New Roman" w:hAnsi="Arial" w:cs="Times New Roman"/>
      <w:sz w:val="28"/>
      <w:szCs w:val="28"/>
      <w:lang w:val="en-GB" w:eastAsia="zh-CN"/>
    </w:rPr>
  </w:style>
  <w:style w:type="character" w:customStyle="1" w:styleId="Heading4Char">
    <w:name w:val="Heading 4 Char"/>
    <w:basedOn w:val="DefaultParagraphFont"/>
    <w:link w:val="Heading4"/>
    <w:semiHidden/>
    <w:rsid w:val="00721B02"/>
    <w:rPr>
      <w:rFonts w:ascii="Arial" w:eastAsia="Times New Roman" w:hAnsi="Arial" w:cs="Times New Roman"/>
      <w:sz w:val="24"/>
      <w:szCs w:val="24"/>
      <w:lang w:val="en-GB" w:eastAsia="zh-CN"/>
    </w:rPr>
  </w:style>
  <w:style w:type="character" w:customStyle="1" w:styleId="Heading5Char">
    <w:name w:val="Heading 5 Char"/>
    <w:basedOn w:val="DefaultParagraphFont"/>
    <w:link w:val="Heading5"/>
    <w:semiHidden/>
    <w:rsid w:val="00721B02"/>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721B02"/>
    <w:rPr>
      <w:rFonts w:ascii="Arial" w:eastAsia="Times New Roman" w:hAnsi="Arial" w:cs="Arial"/>
      <w:szCs w:val="20"/>
      <w:lang w:val="en-GB" w:eastAsia="zh-CN"/>
    </w:rPr>
  </w:style>
  <w:style w:type="character" w:customStyle="1" w:styleId="Heading7Char">
    <w:name w:val="Heading 7 Char"/>
    <w:basedOn w:val="DefaultParagraphFont"/>
    <w:link w:val="Heading7"/>
    <w:semiHidden/>
    <w:rsid w:val="00721B02"/>
    <w:rPr>
      <w:rFonts w:ascii="Arial" w:eastAsia="PMingLiU" w:hAnsi="Arial" w:cs="Arial"/>
      <w:szCs w:val="20"/>
      <w:lang w:val="en-GB" w:eastAsia="zh-CN"/>
    </w:rPr>
  </w:style>
  <w:style w:type="character" w:customStyle="1" w:styleId="Heading8Char">
    <w:name w:val="Heading 8 Char"/>
    <w:basedOn w:val="DefaultParagraphFont"/>
    <w:link w:val="Heading8"/>
    <w:semiHidden/>
    <w:rsid w:val="00721B02"/>
    <w:rPr>
      <w:rFonts w:ascii="Arial" w:eastAsia="PMingLiU" w:hAnsi="Arial" w:cs="Arial"/>
      <w:szCs w:val="20"/>
      <w:lang w:val="en-GB" w:eastAsia="zh-CN"/>
    </w:rPr>
  </w:style>
  <w:style w:type="character" w:customStyle="1" w:styleId="Heading9Char">
    <w:name w:val="Heading 9 Char"/>
    <w:basedOn w:val="DefaultParagraphFont"/>
    <w:link w:val="Heading9"/>
    <w:semiHidden/>
    <w:rsid w:val="00721B02"/>
    <w:rPr>
      <w:rFonts w:ascii="Arial" w:eastAsia="PMingLiU" w:hAnsi="Arial" w:cs="Arial"/>
      <w:szCs w:val="20"/>
      <w:lang w:val="en-GB" w:eastAsia="zh-CN"/>
    </w:rPr>
  </w:style>
  <w:style w:type="character" w:customStyle="1" w:styleId="Heading2Char">
    <w:name w:val="Heading 2 Char"/>
    <w:basedOn w:val="DefaultParagraphFont"/>
    <w:link w:val="Heading2"/>
    <w:uiPriority w:val="9"/>
    <w:semiHidden/>
    <w:rsid w:val="00721B0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37598"/>
    <w:pPr>
      <w:ind w:left="720"/>
      <w:contextualSpacing/>
    </w:pPr>
  </w:style>
</w:styles>
</file>

<file path=word/webSettings.xml><?xml version="1.0" encoding="utf-8"?>
<w:webSettings xmlns:r="http://schemas.openxmlformats.org/officeDocument/2006/relationships" xmlns:w="http://schemas.openxmlformats.org/wordprocessingml/2006/main">
  <w:divs>
    <w:div w:id="28186200">
      <w:bodyDiv w:val="1"/>
      <w:marLeft w:val="0"/>
      <w:marRight w:val="0"/>
      <w:marTop w:val="0"/>
      <w:marBottom w:val="0"/>
      <w:divBdr>
        <w:top w:val="none" w:sz="0" w:space="0" w:color="auto"/>
        <w:left w:val="none" w:sz="0" w:space="0" w:color="auto"/>
        <w:bottom w:val="none" w:sz="0" w:space="0" w:color="auto"/>
        <w:right w:val="none" w:sz="0" w:space="0" w:color="auto"/>
      </w:divBdr>
    </w:div>
    <w:div w:id="82338835">
      <w:bodyDiv w:val="1"/>
      <w:marLeft w:val="0"/>
      <w:marRight w:val="0"/>
      <w:marTop w:val="0"/>
      <w:marBottom w:val="0"/>
      <w:divBdr>
        <w:top w:val="none" w:sz="0" w:space="0" w:color="auto"/>
        <w:left w:val="none" w:sz="0" w:space="0" w:color="auto"/>
        <w:bottom w:val="none" w:sz="0" w:space="0" w:color="auto"/>
        <w:right w:val="none" w:sz="0" w:space="0" w:color="auto"/>
      </w:divBdr>
    </w:div>
    <w:div w:id="85268469">
      <w:bodyDiv w:val="1"/>
      <w:marLeft w:val="0"/>
      <w:marRight w:val="0"/>
      <w:marTop w:val="0"/>
      <w:marBottom w:val="0"/>
      <w:divBdr>
        <w:top w:val="none" w:sz="0" w:space="0" w:color="auto"/>
        <w:left w:val="none" w:sz="0" w:space="0" w:color="auto"/>
        <w:bottom w:val="none" w:sz="0" w:space="0" w:color="auto"/>
        <w:right w:val="none" w:sz="0" w:space="0" w:color="auto"/>
      </w:divBdr>
    </w:div>
    <w:div w:id="106387697">
      <w:bodyDiv w:val="1"/>
      <w:marLeft w:val="0"/>
      <w:marRight w:val="0"/>
      <w:marTop w:val="0"/>
      <w:marBottom w:val="0"/>
      <w:divBdr>
        <w:top w:val="none" w:sz="0" w:space="0" w:color="auto"/>
        <w:left w:val="none" w:sz="0" w:space="0" w:color="auto"/>
        <w:bottom w:val="none" w:sz="0" w:space="0" w:color="auto"/>
        <w:right w:val="none" w:sz="0" w:space="0" w:color="auto"/>
      </w:divBdr>
    </w:div>
    <w:div w:id="214123888">
      <w:bodyDiv w:val="1"/>
      <w:marLeft w:val="0"/>
      <w:marRight w:val="0"/>
      <w:marTop w:val="0"/>
      <w:marBottom w:val="0"/>
      <w:divBdr>
        <w:top w:val="none" w:sz="0" w:space="0" w:color="auto"/>
        <w:left w:val="none" w:sz="0" w:space="0" w:color="auto"/>
        <w:bottom w:val="none" w:sz="0" w:space="0" w:color="auto"/>
        <w:right w:val="none" w:sz="0" w:space="0" w:color="auto"/>
      </w:divBdr>
      <w:divsChild>
        <w:div w:id="1570382003">
          <w:marLeft w:val="360"/>
          <w:marRight w:val="0"/>
          <w:marTop w:val="200"/>
          <w:marBottom w:val="0"/>
          <w:divBdr>
            <w:top w:val="none" w:sz="0" w:space="0" w:color="auto"/>
            <w:left w:val="none" w:sz="0" w:space="0" w:color="auto"/>
            <w:bottom w:val="none" w:sz="0" w:space="0" w:color="auto"/>
            <w:right w:val="none" w:sz="0" w:space="0" w:color="auto"/>
          </w:divBdr>
        </w:div>
        <w:div w:id="289479842">
          <w:marLeft w:val="360"/>
          <w:marRight w:val="0"/>
          <w:marTop w:val="200"/>
          <w:marBottom w:val="0"/>
          <w:divBdr>
            <w:top w:val="none" w:sz="0" w:space="0" w:color="auto"/>
            <w:left w:val="none" w:sz="0" w:space="0" w:color="auto"/>
            <w:bottom w:val="none" w:sz="0" w:space="0" w:color="auto"/>
            <w:right w:val="none" w:sz="0" w:space="0" w:color="auto"/>
          </w:divBdr>
        </w:div>
      </w:divsChild>
    </w:div>
    <w:div w:id="285048502">
      <w:bodyDiv w:val="1"/>
      <w:marLeft w:val="0"/>
      <w:marRight w:val="0"/>
      <w:marTop w:val="0"/>
      <w:marBottom w:val="0"/>
      <w:divBdr>
        <w:top w:val="none" w:sz="0" w:space="0" w:color="auto"/>
        <w:left w:val="none" w:sz="0" w:space="0" w:color="auto"/>
        <w:bottom w:val="none" w:sz="0" w:space="0" w:color="auto"/>
        <w:right w:val="none" w:sz="0" w:space="0" w:color="auto"/>
      </w:divBdr>
    </w:div>
    <w:div w:id="465855117">
      <w:bodyDiv w:val="1"/>
      <w:marLeft w:val="0"/>
      <w:marRight w:val="0"/>
      <w:marTop w:val="0"/>
      <w:marBottom w:val="0"/>
      <w:divBdr>
        <w:top w:val="none" w:sz="0" w:space="0" w:color="auto"/>
        <w:left w:val="none" w:sz="0" w:space="0" w:color="auto"/>
        <w:bottom w:val="none" w:sz="0" w:space="0" w:color="auto"/>
        <w:right w:val="none" w:sz="0" w:space="0" w:color="auto"/>
      </w:divBdr>
    </w:div>
    <w:div w:id="595751390">
      <w:bodyDiv w:val="1"/>
      <w:marLeft w:val="0"/>
      <w:marRight w:val="0"/>
      <w:marTop w:val="0"/>
      <w:marBottom w:val="0"/>
      <w:divBdr>
        <w:top w:val="none" w:sz="0" w:space="0" w:color="auto"/>
        <w:left w:val="none" w:sz="0" w:space="0" w:color="auto"/>
        <w:bottom w:val="none" w:sz="0" w:space="0" w:color="auto"/>
        <w:right w:val="none" w:sz="0" w:space="0" w:color="auto"/>
      </w:divBdr>
    </w:div>
    <w:div w:id="683166714">
      <w:bodyDiv w:val="1"/>
      <w:marLeft w:val="0"/>
      <w:marRight w:val="0"/>
      <w:marTop w:val="0"/>
      <w:marBottom w:val="0"/>
      <w:divBdr>
        <w:top w:val="none" w:sz="0" w:space="0" w:color="auto"/>
        <w:left w:val="none" w:sz="0" w:space="0" w:color="auto"/>
        <w:bottom w:val="none" w:sz="0" w:space="0" w:color="auto"/>
        <w:right w:val="none" w:sz="0" w:space="0" w:color="auto"/>
      </w:divBdr>
      <w:divsChild>
        <w:div w:id="1216357932">
          <w:marLeft w:val="806"/>
          <w:marRight w:val="0"/>
          <w:marTop w:val="200"/>
          <w:marBottom w:val="0"/>
          <w:divBdr>
            <w:top w:val="none" w:sz="0" w:space="0" w:color="auto"/>
            <w:left w:val="none" w:sz="0" w:space="0" w:color="auto"/>
            <w:bottom w:val="none" w:sz="0" w:space="0" w:color="auto"/>
            <w:right w:val="none" w:sz="0" w:space="0" w:color="auto"/>
          </w:divBdr>
        </w:div>
        <w:div w:id="33847572">
          <w:marLeft w:val="806"/>
          <w:marRight w:val="0"/>
          <w:marTop w:val="200"/>
          <w:marBottom w:val="0"/>
          <w:divBdr>
            <w:top w:val="none" w:sz="0" w:space="0" w:color="auto"/>
            <w:left w:val="none" w:sz="0" w:space="0" w:color="auto"/>
            <w:bottom w:val="none" w:sz="0" w:space="0" w:color="auto"/>
            <w:right w:val="none" w:sz="0" w:space="0" w:color="auto"/>
          </w:divBdr>
        </w:div>
      </w:divsChild>
    </w:div>
    <w:div w:id="842276896">
      <w:bodyDiv w:val="1"/>
      <w:marLeft w:val="0"/>
      <w:marRight w:val="0"/>
      <w:marTop w:val="0"/>
      <w:marBottom w:val="0"/>
      <w:divBdr>
        <w:top w:val="none" w:sz="0" w:space="0" w:color="auto"/>
        <w:left w:val="none" w:sz="0" w:space="0" w:color="auto"/>
        <w:bottom w:val="none" w:sz="0" w:space="0" w:color="auto"/>
        <w:right w:val="none" w:sz="0" w:space="0" w:color="auto"/>
      </w:divBdr>
    </w:div>
    <w:div w:id="895778256">
      <w:bodyDiv w:val="1"/>
      <w:marLeft w:val="0"/>
      <w:marRight w:val="0"/>
      <w:marTop w:val="0"/>
      <w:marBottom w:val="0"/>
      <w:divBdr>
        <w:top w:val="none" w:sz="0" w:space="0" w:color="auto"/>
        <w:left w:val="none" w:sz="0" w:space="0" w:color="auto"/>
        <w:bottom w:val="none" w:sz="0" w:space="0" w:color="auto"/>
        <w:right w:val="none" w:sz="0" w:space="0" w:color="auto"/>
      </w:divBdr>
    </w:div>
    <w:div w:id="895818297">
      <w:bodyDiv w:val="1"/>
      <w:marLeft w:val="0"/>
      <w:marRight w:val="0"/>
      <w:marTop w:val="0"/>
      <w:marBottom w:val="0"/>
      <w:divBdr>
        <w:top w:val="none" w:sz="0" w:space="0" w:color="auto"/>
        <w:left w:val="none" w:sz="0" w:space="0" w:color="auto"/>
        <w:bottom w:val="none" w:sz="0" w:space="0" w:color="auto"/>
        <w:right w:val="none" w:sz="0" w:space="0" w:color="auto"/>
      </w:divBdr>
    </w:div>
    <w:div w:id="923682451">
      <w:bodyDiv w:val="1"/>
      <w:marLeft w:val="0"/>
      <w:marRight w:val="0"/>
      <w:marTop w:val="0"/>
      <w:marBottom w:val="0"/>
      <w:divBdr>
        <w:top w:val="none" w:sz="0" w:space="0" w:color="auto"/>
        <w:left w:val="none" w:sz="0" w:space="0" w:color="auto"/>
        <w:bottom w:val="none" w:sz="0" w:space="0" w:color="auto"/>
        <w:right w:val="none" w:sz="0" w:space="0" w:color="auto"/>
      </w:divBdr>
    </w:div>
    <w:div w:id="1192066534">
      <w:bodyDiv w:val="1"/>
      <w:marLeft w:val="0"/>
      <w:marRight w:val="0"/>
      <w:marTop w:val="0"/>
      <w:marBottom w:val="0"/>
      <w:divBdr>
        <w:top w:val="none" w:sz="0" w:space="0" w:color="auto"/>
        <w:left w:val="none" w:sz="0" w:space="0" w:color="auto"/>
        <w:bottom w:val="none" w:sz="0" w:space="0" w:color="auto"/>
        <w:right w:val="none" w:sz="0" w:space="0" w:color="auto"/>
      </w:divBdr>
    </w:div>
    <w:div w:id="1267226870">
      <w:bodyDiv w:val="1"/>
      <w:marLeft w:val="0"/>
      <w:marRight w:val="0"/>
      <w:marTop w:val="0"/>
      <w:marBottom w:val="0"/>
      <w:divBdr>
        <w:top w:val="none" w:sz="0" w:space="0" w:color="auto"/>
        <w:left w:val="none" w:sz="0" w:space="0" w:color="auto"/>
        <w:bottom w:val="none" w:sz="0" w:space="0" w:color="auto"/>
        <w:right w:val="none" w:sz="0" w:space="0" w:color="auto"/>
      </w:divBdr>
    </w:div>
    <w:div w:id="1273245456">
      <w:bodyDiv w:val="1"/>
      <w:marLeft w:val="0"/>
      <w:marRight w:val="0"/>
      <w:marTop w:val="0"/>
      <w:marBottom w:val="0"/>
      <w:divBdr>
        <w:top w:val="none" w:sz="0" w:space="0" w:color="auto"/>
        <w:left w:val="none" w:sz="0" w:space="0" w:color="auto"/>
        <w:bottom w:val="none" w:sz="0" w:space="0" w:color="auto"/>
        <w:right w:val="none" w:sz="0" w:space="0" w:color="auto"/>
      </w:divBdr>
    </w:div>
    <w:div w:id="1338923595">
      <w:bodyDiv w:val="1"/>
      <w:marLeft w:val="0"/>
      <w:marRight w:val="0"/>
      <w:marTop w:val="0"/>
      <w:marBottom w:val="0"/>
      <w:divBdr>
        <w:top w:val="none" w:sz="0" w:space="0" w:color="auto"/>
        <w:left w:val="none" w:sz="0" w:space="0" w:color="auto"/>
        <w:bottom w:val="none" w:sz="0" w:space="0" w:color="auto"/>
        <w:right w:val="none" w:sz="0" w:space="0" w:color="auto"/>
      </w:divBdr>
    </w:div>
    <w:div w:id="1368868104">
      <w:bodyDiv w:val="1"/>
      <w:marLeft w:val="0"/>
      <w:marRight w:val="0"/>
      <w:marTop w:val="0"/>
      <w:marBottom w:val="0"/>
      <w:divBdr>
        <w:top w:val="none" w:sz="0" w:space="0" w:color="auto"/>
        <w:left w:val="none" w:sz="0" w:space="0" w:color="auto"/>
        <w:bottom w:val="none" w:sz="0" w:space="0" w:color="auto"/>
        <w:right w:val="none" w:sz="0" w:space="0" w:color="auto"/>
      </w:divBdr>
    </w:div>
    <w:div w:id="1491365021">
      <w:bodyDiv w:val="1"/>
      <w:marLeft w:val="0"/>
      <w:marRight w:val="0"/>
      <w:marTop w:val="0"/>
      <w:marBottom w:val="0"/>
      <w:divBdr>
        <w:top w:val="none" w:sz="0" w:space="0" w:color="auto"/>
        <w:left w:val="none" w:sz="0" w:space="0" w:color="auto"/>
        <w:bottom w:val="none" w:sz="0" w:space="0" w:color="auto"/>
        <w:right w:val="none" w:sz="0" w:space="0" w:color="auto"/>
      </w:divBdr>
    </w:div>
    <w:div w:id="1821000433">
      <w:bodyDiv w:val="1"/>
      <w:marLeft w:val="0"/>
      <w:marRight w:val="0"/>
      <w:marTop w:val="0"/>
      <w:marBottom w:val="0"/>
      <w:divBdr>
        <w:top w:val="none" w:sz="0" w:space="0" w:color="auto"/>
        <w:left w:val="none" w:sz="0" w:space="0" w:color="auto"/>
        <w:bottom w:val="none" w:sz="0" w:space="0" w:color="auto"/>
        <w:right w:val="none" w:sz="0" w:space="0" w:color="auto"/>
      </w:divBdr>
    </w:div>
    <w:div w:id="1835486834">
      <w:bodyDiv w:val="1"/>
      <w:marLeft w:val="0"/>
      <w:marRight w:val="0"/>
      <w:marTop w:val="0"/>
      <w:marBottom w:val="0"/>
      <w:divBdr>
        <w:top w:val="none" w:sz="0" w:space="0" w:color="auto"/>
        <w:left w:val="none" w:sz="0" w:space="0" w:color="auto"/>
        <w:bottom w:val="none" w:sz="0" w:space="0" w:color="auto"/>
        <w:right w:val="none" w:sz="0" w:space="0" w:color="auto"/>
      </w:divBdr>
    </w:div>
    <w:div w:id="1916433793">
      <w:bodyDiv w:val="1"/>
      <w:marLeft w:val="0"/>
      <w:marRight w:val="0"/>
      <w:marTop w:val="0"/>
      <w:marBottom w:val="0"/>
      <w:divBdr>
        <w:top w:val="none" w:sz="0" w:space="0" w:color="auto"/>
        <w:left w:val="none" w:sz="0" w:space="0" w:color="auto"/>
        <w:bottom w:val="none" w:sz="0" w:space="0" w:color="auto"/>
        <w:right w:val="none" w:sz="0" w:space="0" w:color="auto"/>
      </w:divBdr>
    </w:div>
    <w:div w:id="1933658689">
      <w:bodyDiv w:val="1"/>
      <w:marLeft w:val="0"/>
      <w:marRight w:val="0"/>
      <w:marTop w:val="0"/>
      <w:marBottom w:val="0"/>
      <w:divBdr>
        <w:top w:val="none" w:sz="0" w:space="0" w:color="auto"/>
        <w:left w:val="none" w:sz="0" w:space="0" w:color="auto"/>
        <w:bottom w:val="none" w:sz="0" w:space="0" w:color="auto"/>
        <w:right w:val="none" w:sz="0" w:space="0" w:color="auto"/>
      </w:divBdr>
    </w:div>
    <w:div w:id="2037659891">
      <w:bodyDiv w:val="1"/>
      <w:marLeft w:val="0"/>
      <w:marRight w:val="0"/>
      <w:marTop w:val="0"/>
      <w:marBottom w:val="0"/>
      <w:divBdr>
        <w:top w:val="none" w:sz="0" w:space="0" w:color="auto"/>
        <w:left w:val="none" w:sz="0" w:space="0" w:color="auto"/>
        <w:bottom w:val="none" w:sz="0" w:space="0" w:color="auto"/>
        <w:right w:val="none" w:sz="0" w:space="0" w:color="auto"/>
      </w:divBdr>
    </w:div>
    <w:div w:id="210144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2042</Words>
  <Characters>11641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possible RLC optimizations for NR</dc:title>
  <dc:creator>ZTE</dc:creator>
  <cp:lastModifiedBy>ZTE</cp:lastModifiedBy>
  <cp:revision>3</cp:revision>
  <dcterms:created xsi:type="dcterms:W3CDTF">2016-11-04T15:47:00Z</dcterms:created>
  <dcterms:modified xsi:type="dcterms:W3CDTF">2016-11-04T17:00:00Z</dcterms:modified>
</cp:coreProperties>
</file>